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292F" w14:textId="3F85D7E2" w:rsidR="002A4170" w:rsidRPr="003F1458" w:rsidRDefault="002A4170" w:rsidP="002A4170">
      <w:pPr>
        <w:spacing w:before="100" w:beforeAutospacing="1" w:after="240"/>
        <w:ind w:left="360"/>
        <w:rPr>
          <w:i/>
        </w:rPr>
      </w:pPr>
      <w:r w:rsidRPr="003F1458">
        <w:t>Name: _____________________________</w:t>
      </w:r>
      <w:r w:rsidR="00D93099" w:rsidRPr="003F1458">
        <w:t xml:space="preserve">___English 9 </w:t>
      </w:r>
      <w:r w:rsidR="00D93099" w:rsidRPr="003F1458">
        <w:rPr>
          <w:u w:val="single"/>
        </w:rPr>
        <w:t>Vocabulary List #2</w:t>
      </w:r>
      <w:r w:rsidR="00D93099" w:rsidRPr="003F1458">
        <w:t xml:space="preserve"> </w:t>
      </w:r>
      <w:r w:rsidR="003533D8" w:rsidRPr="003F1458">
        <w:rPr>
          <w:i/>
        </w:rPr>
        <w:t>Persepolis</w:t>
      </w:r>
    </w:p>
    <w:p w14:paraId="71D27558" w14:textId="77777777" w:rsidR="005E077F" w:rsidRPr="003F1458" w:rsidRDefault="002A4170" w:rsidP="005E077F">
      <w:pPr>
        <w:rPr>
          <w:b/>
        </w:rPr>
      </w:pPr>
      <w:r w:rsidRPr="003F1458">
        <w:rPr>
          <w:u w:val="single"/>
        </w:rPr>
        <w:t>Part One: Roots</w:t>
      </w:r>
      <w:r w:rsidR="000D5163" w:rsidRPr="003F1458">
        <w:br/>
      </w:r>
      <w:proofErr w:type="gramStart"/>
      <w:r w:rsidR="000D5163" w:rsidRPr="003F1458">
        <w:t>One</w:t>
      </w:r>
      <w:proofErr w:type="gramEnd"/>
      <w:r w:rsidR="000D5163" w:rsidRPr="003F1458">
        <w:t xml:space="preserve"> or more of these root words will be on the quiz. For extra credit on the quiz, find and define a word with this root.</w:t>
      </w:r>
      <w:r w:rsidRPr="003F1458">
        <w:br/>
      </w:r>
      <w:proofErr w:type="spellStart"/>
      <w:proofErr w:type="gramStart"/>
      <w:r w:rsidR="005E077F" w:rsidRPr="003F1458">
        <w:rPr>
          <w:b/>
        </w:rPr>
        <w:t>ambi</w:t>
      </w:r>
      <w:proofErr w:type="spellEnd"/>
      <w:proofErr w:type="gramEnd"/>
      <w:r w:rsidR="005E077F" w:rsidRPr="003F1458">
        <w:rPr>
          <w:b/>
        </w:rPr>
        <w:t xml:space="preserve"> – both, on both sides, around </w:t>
      </w:r>
    </w:p>
    <w:p w14:paraId="3797EFAE" w14:textId="5E378C96" w:rsidR="002A4170" w:rsidRPr="003F1458" w:rsidRDefault="005E077F" w:rsidP="005E077F">
      <w:proofErr w:type="gramStart"/>
      <w:r w:rsidRPr="003F1458">
        <w:t>ambidextrous</w:t>
      </w:r>
      <w:proofErr w:type="gramEnd"/>
      <w:r w:rsidRPr="003F1458">
        <w:t xml:space="preserve"> (</w:t>
      </w:r>
      <w:proofErr w:type="spellStart"/>
      <w:r w:rsidRPr="003F1458">
        <w:t>adj</w:t>
      </w:r>
      <w:proofErr w:type="spellEnd"/>
      <w:r w:rsidRPr="003F1458">
        <w:t>) – able to use both hands with equal skill</w:t>
      </w:r>
      <w:r w:rsidRPr="003F1458">
        <w:br/>
        <w:t>ambiguous (</w:t>
      </w:r>
      <w:proofErr w:type="spellStart"/>
      <w:r w:rsidRPr="003F1458">
        <w:t>adj</w:t>
      </w:r>
      <w:proofErr w:type="spellEnd"/>
      <w:r w:rsidRPr="003F1458">
        <w:t>) – open to more than one interpretation</w:t>
      </w:r>
      <w:r w:rsidRPr="003F1458">
        <w:br/>
        <w:t>ambivalent (</w:t>
      </w:r>
      <w:proofErr w:type="spellStart"/>
      <w:r w:rsidRPr="003F1458">
        <w:rPr>
          <w:rFonts w:eastAsia="PMingLiU"/>
          <w:lang w:eastAsia="zh-CN"/>
        </w:rPr>
        <w:t>adj</w:t>
      </w:r>
      <w:proofErr w:type="spellEnd"/>
      <w:r w:rsidRPr="003F1458">
        <w:rPr>
          <w:rFonts w:eastAsia="PMingLiU"/>
          <w:lang w:eastAsia="zh-CN"/>
        </w:rPr>
        <w:t>) having conflicting feelings</w:t>
      </w:r>
    </w:p>
    <w:p w14:paraId="5AD2A693" w14:textId="77777777" w:rsidR="000D5163" w:rsidRPr="003F1458" w:rsidRDefault="000D5163" w:rsidP="000D5163">
      <w:pPr>
        <w:spacing w:before="100" w:beforeAutospacing="1" w:after="240"/>
        <w:rPr>
          <w:u w:val="single"/>
        </w:rPr>
      </w:pPr>
      <w:r w:rsidRPr="003F1458">
        <w:rPr>
          <w:u w:val="single"/>
        </w:rPr>
        <w:t>Part Two</w:t>
      </w:r>
      <w:r w:rsidRPr="003F1458">
        <w:rPr>
          <w:u w:val="single"/>
        </w:rPr>
        <w:br/>
      </w:r>
      <w:r w:rsidRPr="003F1458">
        <w:t xml:space="preserve">All of the following </w:t>
      </w:r>
      <w:r w:rsidR="001F6BBD" w:rsidRPr="003F1458">
        <w:t>nine</w:t>
      </w:r>
      <w:r w:rsidRPr="003F1458">
        <w:t xml:space="preserve"> words will be on the quiz. For extra credit on the quiz, you will be asked to correctly use any one of these words in context in a complete sentence.</w:t>
      </w:r>
    </w:p>
    <w:p w14:paraId="52454D41" w14:textId="07DF2FBA" w:rsidR="00A470EE" w:rsidRPr="003F1458" w:rsidRDefault="008141F5" w:rsidP="00A470EE">
      <w:pPr>
        <w:rPr>
          <w:rFonts w:eastAsia="Times New Roman"/>
          <w:lang w:eastAsia="en-US"/>
        </w:rPr>
      </w:pPr>
      <w:r w:rsidRPr="003F1458">
        <w:t xml:space="preserve">1. </w:t>
      </w:r>
      <w:r w:rsidR="005E077F" w:rsidRPr="003F1458">
        <w:rPr>
          <w:rFonts w:eastAsia="Times New Roman"/>
          <w:lang w:eastAsia="en-US"/>
        </w:rPr>
        <w:t>Secular (</w:t>
      </w:r>
      <w:proofErr w:type="spellStart"/>
      <w:r w:rsidR="003B71EB" w:rsidRPr="003F1458">
        <w:rPr>
          <w:rFonts w:eastAsia="Times New Roman"/>
          <w:lang w:eastAsia="en-US"/>
        </w:rPr>
        <w:t>adj</w:t>
      </w:r>
      <w:proofErr w:type="spellEnd"/>
      <w:r w:rsidR="003B71EB" w:rsidRPr="003F1458">
        <w:rPr>
          <w:rFonts w:eastAsia="Times New Roman"/>
          <w:lang w:eastAsia="en-US"/>
        </w:rPr>
        <w:t xml:space="preserve">) </w:t>
      </w:r>
      <w:r w:rsidR="005E077F" w:rsidRPr="003F1458">
        <w:rPr>
          <w:rFonts w:eastAsia="Times New Roman"/>
          <w:lang w:eastAsia="en-US"/>
        </w:rPr>
        <w:t>Not pertaining to or connected with religion </w:t>
      </w:r>
      <w:r w:rsidR="003B71EB" w:rsidRPr="003F1458">
        <w:rPr>
          <w:rFonts w:eastAsia="Times New Roman"/>
          <w:lang w:eastAsia="en-US"/>
        </w:rPr>
        <w:br/>
        <w:t xml:space="preserve">“Since she was not a religious person, she chose a college with a </w:t>
      </w:r>
      <w:r w:rsidR="003B71EB" w:rsidRPr="003F1458">
        <w:rPr>
          <w:rFonts w:eastAsia="Times New Roman"/>
          <w:u w:val="single"/>
          <w:lang w:eastAsia="en-US"/>
        </w:rPr>
        <w:t>secular</w:t>
      </w:r>
      <w:r w:rsidR="003B71EB" w:rsidRPr="003F1458">
        <w:rPr>
          <w:rFonts w:eastAsia="Times New Roman"/>
          <w:lang w:eastAsia="en-US"/>
        </w:rPr>
        <w:t xml:space="preserve"> focus.”</w:t>
      </w:r>
      <w:r w:rsidR="005E077F" w:rsidRPr="003F1458">
        <w:rPr>
          <w:rFonts w:eastAsia="Times New Roman"/>
          <w:lang w:eastAsia="en-US"/>
        </w:rPr>
        <w:t> </w:t>
      </w:r>
    </w:p>
    <w:p w14:paraId="47B19EEA" w14:textId="77777777" w:rsidR="005D25A7" w:rsidRPr="003F1458" w:rsidRDefault="005D25A7" w:rsidP="00A470EE">
      <w:pPr>
        <w:rPr>
          <w:rFonts w:eastAsia="Times New Roman"/>
          <w:lang w:eastAsia="en-US"/>
        </w:rPr>
      </w:pPr>
    </w:p>
    <w:p w14:paraId="7CAD55E5" w14:textId="3CE75A32" w:rsidR="003B71EB" w:rsidRPr="003F1458" w:rsidRDefault="00A470EE" w:rsidP="003B71EB">
      <w:pPr>
        <w:rPr>
          <w:rFonts w:eastAsia="Times New Roman"/>
          <w:lang w:eastAsia="en-US"/>
        </w:rPr>
      </w:pPr>
      <w:r w:rsidRPr="003F1458">
        <w:rPr>
          <w:rFonts w:eastAsia="Times New Roman"/>
          <w:lang w:eastAsia="en-US"/>
        </w:rPr>
        <w:t xml:space="preserve">2. </w:t>
      </w:r>
      <w:r w:rsidR="003B71EB" w:rsidRPr="003F1458">
        <w:rPr>
          <w:rFonts w:eastAsia="Times New Roman"/>
          <w:lang w:eastAsia="en-US"/>
        </w:rPr>
        <w:t>Belligerent (</w:t>
      </w:r>
      <w:proofErr w:type="spellStart"/>
      <w:r w:rsidR="003B71EB" w:rsidRPr="003F1458">
        <w:rPr>
          <w:rFonts w:eastAsia="Times New Roman"/>
          <w:lang w:eastAsia="en-US"/>
        </w:rPr>
        <w:t>adj</w:t>
      </w:r>
      <w:proofErr w:type="spellEnd"/>
      <w:r w:rsidR="003B71EB" w:rsidRPr="003F1458">
        <w:rPr>
          <w:rFonts w:eastAsia="Times New Roman"/>
          <w:lang w:eastAsia="en-US"/>
        </w:rPr>
        <w:t>)</w:t>
      </w:r>
      <w:r w:rsidR="003B71EB" w:rsidRPr="003F1458">
        <w:rPr>
          <w:rFonts w:ascii="PMingLiU-ExtB" w:eastAsia="PMingLiU-ExtB" w:hAnsi="PMingLiU-ExtB" w:cs="PMingLiU-ExtB" w:hint="eastAsia"/>
          <w:lang w:eastAsia="en-US"/>
        </w:rPr>
        <w:t>‐</w:t>
      </w:r>
      <w:r w:rsidR="003B71EB" w:rsidRPr="003F1458">
        <w:rPr>
          <w:rFonts w:eastAsia="Times New Roman"/>
          <w:lang w:eastAsia="en-US"/>
        </w:rPr>
        <w:t xml:space="preserve"> Inclined to or exhibiting assertiveness, hostility, or combativeness</w:t>
      </w:r>
    </w:p>
    <w:p w14:paraId="042A4ADB" w14:textId="15CD771B" w:rsidR="00A470EE" w:rsidRPr="003F1458" w:rsidRDefault="003B71EB" w:rsidP="00A470EE">
      <w:pPr>
        <w:rPr>
          <w:rFonts w:eastAsia="Times New Roman"/>
          <w:lang w:eastAsia="en-US"/>
        </w:rPr>
      </w:pPr>
      <w:r w:rsidRPr="003F1458">
        <w:rPr>
          <w:rFonts w:eastAsia="Times New Roman"/>
          <w:lang w:eastAsia="en-US"/>
        </w:rPr>
        <w:t xml:space="preserve">“Because the student was so </w:t>
      </w:r>
      <w:r w:rsidRPr="003F1458">
        <w:rPr>
          <w:rFonts w:eastAsia="Times New Roman"/>
          <w:u w:val="single"/>
          <w:lang w:eastAsia="en-US"/>
        </w:rPr>
        <w:t>belligerent</w:t>
      </w:r>
      <w:r w:rsidRPr="003F1458">
        <w:rPr>
          <w:rFonts w:eastAsia="Times New Roman"/>
          <w:lang w:eastAsia="en-US"/>
        </w:rPr>
        <w:t>, I almost had to break up a fight.”</w:t>
      </w:r>
    </w:p>
    <w:p w14:paraId="658670D9" w14:textId="77777777" w:rsidR="003533D8" w:rsidRPr="003F1458" w:rsidRDefault="003533D8" w:rsidP="00A470EE">
      <w:pPr>
        <w:rPr>
          <w:rFonts w:eastAsia="Times New Roman"/>
          <w:lang w:eastAsia="en-US"/>
        </w:rPr>
      </w:pPr>
    </w:p>
    <w:p w14:paraId="2E9941A9" w14:textId="77777777" w:rsidR="003B71EB" w:rsidRPr="003F1458" w:rsidRDefault="001F6BBD" w:rsidP="003B71EB">
      <w:pPr>
        <w:rPr>
          <w:rFonts w:eastAsia="Times New Roman"/>
          <w:lang w:eastAsia="en-US"/>
        </w:rPr>
      </w:pPr>
      <w:r w:rsidRPr="003F1458">
        <w:rPr>
          <w:rFonts w:eastAsia="Times New Roman"/>
          <w:lang w:eastAsia="en-US"/>
        </w:rPr>
        <w:t xml:space="preserve">3. </w:t>
      </w:r>
      <w:r w:rsidR="003B71EB" w:rsidRPr="003F1458">
        <w:rPr>
          <w:rFonts w:eastAsia="Times New Roman"/>
          <w:lang w:eastAsia="en-US"/>
        </w:rPr>
        <w:t>Insolent (</w:t>
      </w:r>
      <w:proofErr w:type="spellStart"/>
      <w:r w:rsidR="003B71EB" w:rsidRPr="003F1458">
        <w:rPr>
          <w:rFonts w:eastAsia="Times New Roman"/>
          <w:lang w:eastAsia="en-US"/>
        </w:rPr>
        <w:t>adj</w:t>
      </w:r>
      <w:proofErr w:type="spellEnd"/>
      <w:r w:rsidR="003B71EB" w:rsidRPr="003F1458">
        <w:rPr>
          <w:rFonts w:eastAsia="Times New Roman"/>
          <w:lang w:eastAsia="en-US"/>
        </w:rPr>
        <w:t>)</w:t>
      </w:r>
      <w:r w:rsidR="003B71EB" w:rsidRPr="003F1458">
        <w:rPr>
          <w:rFonts w:ascii="PMingLiU-ExtB" w:eastAsia="PMingLiU-ExtB" w:hAnsi="PMingLiU-ExtB" w:cs="PMingLiU-ExtB" w:hint="eastAsia"/>
          <w:lang w:eastAsia="en-US"/>
        </w:rPr>
        <w:t>‐</w:t>
      </w:r>
      <w:r w:rsidR="003B71EB" w:rsidRPr="003F1458">
        <w:rPr>
          <w:rFonts w:eastAsia="Times New Roman"/>
          <w:lang w:eastAsia="en-US"/>
        </w:rPr>
        <w:t> </w:t>
      </w:r>
      <w:r w:rsidR="003B71EB" w:rsidRPr="003F1458">
        <w:rPr>
          <w:rFonts w:eastAsia="Times New Roman"/>
          <w:color w:val="222222"/>
          <w:shd w:val="clear" w:color="auto" w:fill="FFFFFF"/>
          <w:lang w:eastAsia="en-US"/>
        </w:rPr>
        <w:t>showing a rude and arrogant lack of respect.</w:t>
      </w:r>
    </w:p>
    <w:p w14:paraId="021AE3C3" w14:textId="040E5F1C" w:rsidR="003B71EB" w:rsidRPr="003F1458" w:rsidRDefault="003B71EB" w:rsidP="003B71EB">
      <w:pPr>
        <w:rPr>
          <w:rFonts w:eastAsia="Times New Roman"/>
          <w:lang w:eastAsia="en-US"/>
        </w:rPr>
      </w:pPr>
      <w:r w:rsidRPr="003F1458">
        <w:rPr>
          <w:rFonts w:eastAsia="Times New Roman"/>
          <w:lang w:eastAsia="en-US"/>
        </w:rPr>
        <w:t>“</w:t>
      </w:r>
      <w:r w:rsidR="00DC637A" w:rsidRPr="003F1458">
        <w:rPr>
          <w:rFonts w:eastAsia="Times New Roman"/>
          <w:lang w:eastAsia="en-US"/>
        </w:rPr>
        <w:t xml:space="preserve">The student was so </w:t>
      </w:r>
      <w:r w:rsidR="00DC637A" w:rsidRPr="003F1458">
        <w:rPr>
          <w:rFonts w:eastAsia="Times New Roman"/>
          <w:u w:val="single"/>
          <w:lang w:eastAsia="en-US"/>
        </w:rPr>
        <w:t>insolent</w:t>
      </w:r>
      <w:r w:rsidR="00DC637A" w:rsidRPr="003F1458">
        <w:rPr>
          <w:rFonts w:eastAsia="Times New Roman"/>
          <w:lang w:eastAsia="en-US"/>
        </w:rPr>
        <w:t xml:space="preserve"> that the teacher had no choice but to write them up for telling the substitute to shut up.”</w:t>
      </w:r>
    </w:p>
    <w:p w14:paraId="412C479E" w14:textId="372E3102" w:rsidR="003533D8" w:rsidRPr="003F1458" w:rsidRDefault="003533D8" w:rsidP="001F6BBD">
      <w:pPr>
        <w:rPr>
          <w:rFonts w:eastAsia="Times New Roman"/>
          <w:lang w:eastAsia="en-US"/>
        </w:rPr>
      </w:pPr>
    </w:p>
    <w:p w14:paraId="6DE2D19B" w14:textId="798C66C9" w:rsidR="00DC637A" w:rsidRPr="003F1458" w:rsidRDefault="001F6BBD" w:rsidP="00DC637A">
      <w:pPr>
        <w:rPr>
          <w:rFonts w:eastAsia="Times New Roman"/>
          <w:lang w:eastAsia="en-US"/>
        </w:rPr>
      </w:pPr>
      <w:r w:rsidRPr="003F1458">
        <w:rPr>
          <w:rFonts w:eastAsia="Times New Roman"/>
          <w:lang w:eastAsia="en-US"/>
        </w:rPr>
        <w:t xml:space="preserve">4. </w:t>
      </w:r>
      <w:r w:rsidR="00DC637A" w:rsidRPr="003F1458">
        <w:rPr>
          <w:rFonts w:eastAsia="Times New Roman"/>
          <w:lang w:eastAsia="en-US"/>
        </w:rPr>
        <w:t>Indignant (</w:t>
      </w:r>
      <w:proofErr w:type="spellStart"/>
      <w:r w:rsidR="00DC637A" w:rsidRPr="003F1458">
        <w:rPr>
          <w:rFonts w:eastAsia="Times New Roman"/>
          <w:lang w:eastAsia="en-US"/>
        </w:rPr>
        <w:t>adj</w:t>
      </w:r>
      <w:proofErr w:type="spellEnd"/>
      <w:r w:rsidR="00DC637A" w:rsidRPr="003F1458">
        <w:rPr>
          <w:rFonts w:eastAsia="Times New Roman"/>
          <w:lang w:eastAsia="en-US"/>
        </w:rPr>
        <w:t>)</w:t>
      </w:r>
      <w:r w:rsidR="00DC637A" w:rsidRPr="003F1458">
        <w:rPr>
          <w:rFonts w:ascii="PMingLiU-ExtB" w:eastAsia="PMingLiU-ExtB" w:hAnsi="PMingLiU-ExtB" w:cs="PMingLiU-ExtB" w:hint="eastAsia"/>
          <w:lang w:eastAsia="en-US"/>
        </w:rPr>
        <w:t>‐</w:t>
      </w:r>
      <w:r w:rsidR="00DC637A" w:rsidRPr="003F1458">
        <w:rPr>
          <w:rFonts w:eastAsia="Times New Roman"/>
          <w:lang w:eastAsia="en-US"/>
        </w:rPr>
        <w:t xml:space="preserve"> Feeling characterized by, or expressing, strong displeasure at something considered unjust, offensive, insulting, or base</w:t>
      </w:r>
      <w:r w:rsidR="00DC637A" w:rsidRPr="003F1458">
        <w:rPr>
          <w:rFonts w:eastAsia="Times New Roman"/>
          <w:lang w:eastAsia="en-US"/>
        </w:rPr>
        <w:br/>
        <w:t xml:space="preserve">“The student was </w:t>
      </w:r>
      <w:r w:rsidR="00DC637A" w:rsidRPr="003F1458">
        <w:rPr>
          <w:rFonts w:eastAsia="Times New Roman"/>
          <w:u w:val="single"/>
          <w:lang w:eastAsia="en-US"/>
        </w:rPr>
        <w:t>indignant</w:t>
      </w:r>
      <w:r w:rsidR="00DC637A" w:rsidRPr="003F1458">
        <w:rPr>
          <w:rFonts w:eastAsia="Times New Roman"/>
          <w:lang w:eastAsia="en-US"/>
        </w:rPr>
        <w:t xml:space="preserve"> when the teacher wrongly accused them of cheating on the quiz.”</w:t>
      </w:r>
    </w:p>
    <w:p w14:paraId="38714162" w14:textId="77777777" w:rsidR="003533D8" w:rsidRPr="003F1458" w:rsidRDefault="003533D8" w:rsidP="001F6BBD">
      <w:pPr>
        <w:rPr>
          <w:rFonts w:eastAsia="Times New Roman"/>
          <w:shd w:val="clear" w:color="auto" w:fill="FFFFFF"/>
          <w:lang w:eastAsia="en-US"/>
        </w:rPr>
      </w:pPr>
    </w:p>
    <w:p w14:paraId="5B2EDC8F" w14:textId="6721B2DD" w:rsidR="00DC637A" w:rsidRPr="003F1458" w:rsidRDefault="001F6BBD" w:rsidP="00DC637A">
      <w:pPr>
        <w:rPr>
          <w:rFonts w:eastAsia="Times New Roman"/>
          <w:lang w:eastAsia="en-US"/>
        </w:rPr>
      </w:pPr>
      <w:r w:rsidRPr="003F1458">
        <w:rPr>
          <w:rFonts w:eastAsia="Times New Roman"/>
          <w:shd w:val="clear" w:color="auto" w:fill="FFFFFF"/>
          <w:lang w:eastAsia="en-US"/>
        </w:rPr>
        <w:t xml:space="preserve">5. </w:t>
      </w:r>
      <w:r w:rsidR="00DC637A" w:rsidRPr="003F1458">
        <w:rPr>
          <w:rFonts w:eastAsia="Times New Roman"/>
          <w:lang w:eastAsia="en-US"/>
        </w:rPr>
        <w:t>Lackey (n)</w:t>
      </w:r>
      <w:r w:rsidR="00DC637A" w:rsidRPr="003F1458">
        <w:rPr>
          <w:rFonts w:ascii="PMingLiU-ExtB" w:eastAsia="PMingLiU-ExtB" w:hAnsi="PMingLiU-ExtB" w:cs="PMingLiU-ExtB" w:hint="eastAsia"/>
          <w:lang w:eastAsia="en-US"/>
        </w:rPr>
        <w:t>‐</w:t>
      </w:r>
      <w:r w:rsidR="00DC637A" w:rsidRPr="003F1458">
        <w:rPr>
          <w:rFonts w:eastAsia="Times New Roman"/>
          <w:lang w:eastAsia="en-US"/>
        </w:rPr>
        <w:t> </w:t>
      </w:r>
      <w:proofErr w:type="gramStart"/>
      <w:r w:rsidR="00DC637A" w:rsidRPr="003F1458">
        <w:rPr>
          <w:rFonts w:eastAsia="Times New Roman"/>
          <w:lang w:eastAsia="en-US"/>
        </w:rPr>
        <w:t>A</w:t>
      </w:r>
      <w:proofErr w:type="gramEnd"/>
      <w:r w:rsidR="00DC637A" w:rsidRPr="003F1458">
        <w:rPr>
          <w:rFonts w:eastAsia="Times New Roman"/>
          <w:lang w:eastAsia="en-US"/>
        </w:rPr>
        <w:t xml:space="preserve"> person who tries to please someone in order to gain a personal advantage </w:t>
      </w:r>
      <w:r w:rsidR="00DC637A" w:rsidRPr="003F1458">
        <w:rPr>
          <w:rFonts w:ascii="PMingLiU-ExtB" w:eastAsia="PMingLiU-ExtB" w:hAnsi="PMingLiU-ExtB" w:cs="PMingLiU-ExtB" w:hint="eastAsia"/>
          <w:lang w:eastAsia="en-US"/>
        </w:rPr>
        <w:t>‐</w:t>
      </w:r>
      <w:r w:rsidR="00DC637A" w:rsidRPr="003F1458">
        <w:rPr>
          <w:rFonts w:eastAsia="Times New Roman"/>
          <w:lang w:eastAsia="en-US"/>
        </w:rPr>
        <w:t> a sycophant; someone who does menial tasks for another</w:t>
      </w:r>
      <w:r w:rsidR="001A6A7D" w:rsidRPr="003F1458">
        <w:rPr>
          <w:rFonts w:eastAsia="Times New Roman"/>
          <w:lang w:eastAsia="en-US"/>
        </w:rPr>
        <w:t>.</w:t>
      </w:r>
      <w:r w:rsidR="001A6A7D" w:rsidRPr="003F1458">
        <w:rPr>
          <w:rFonts w:eastAsia="Times New Roman"/>
          <w:lang w:eastAsia="en-US"/>
        </w:rPr>
        <w:br/>
        <w:t xml:space="preserve">“Without her </w:t>
      </w:r>
      <w:r w:rsidR="001A6A7D" w:rsidRPr="003F1458">
        <w:rPr>
          <w:rFonts w:eastAsia="Times New Roman"/>
          <w:u w:val="single"/>
          <w:lang w:eastAsia="en-US"/>
        </w:rPr>
        <w:t>lackey</w:t>
      </w:r>
      <w:r w:rsidR="001A6A7D" w:rsidRPr="003F1458">
        <w:rPr>
          <w:rFonts w:eastAsia="Times New Roman"/>
          <w:lang w:eastAsia="en-US"/>
        </w:rPr>
        <w:t>, the spoiled woman had to run her own errands.”</w:t>
      </w:r>
    </w:p>
    <w:p w14:paraId="0647E513" w14:textId="31BDD8B1" w:rsidR="003533D8" w:rsidRPr="003F1458" w:rsidRDefault="003533D8" w:rsidP="00DC637A">
      <w:pPr>
        <w:rPr>
          <w:rFonts w:eastAsia="Times New Roman"/>
          <w:lang w:eastAsia="en-US"/>
        </w:rPr>
      </w:pPr>
    </w:p>
    <w:p w14:paraId="6876F5C8" w14:textId="076498F8" w:rsidR="001A6A7D" w:rsidRPr="003F1458" w:rsidRDefault="001F6BBD" w:rsidP="001A6A7D">
      <w:pPr>
        <w:rPr>
          <w:rFonts w:eastAsia="Times New Roman"/>
          <w:lang w:eastAsia="en-US"/>
        </w:rPr>
      </w:pPr>
      <w:r w:rsidRPr="003F1458">
        <w:t>6.</w:t>
      </w:r>
      <w:r w:rsidRPr="003F1458">
        <w:rPr>
          <w:rFonts w:eastAsia="Times New Roman"/>
          <w:lang w:eastAsia="en-US"/>
        </w:rPr>
        <w:t xml:space="preserve"> </w:t>
      </w:r>
      <w:r w:rsidR="001A6A7D" w:rsidRPr="003F1458">
        <w:rPr>
          <w:rFonts w:eastAsia="Times New Roman"/>
          <w:lang w:eastAsia="en-US"/>
        </w:rPr>
        <w:t>Transcendental (</w:t>
      </w:r>
      <w:proofErr w:type="spellStart"/>
      <w:r w:rsidR="001A6A7D" w:rsidRPr="003F1458">
        <w:rPr>
          <w:rFonts w:eastAsia="Times New Roman"/>
          <w:lang w:eastAsia="en-US"/>
        </w:rPr>
        <w:t>adj</w:t>
      </w:r>
      <w:proofErr w:type="spellEnd"/>
      <w:r w:rsidR="001A6A7D" w:rsidRPr="003F1458">
        <w:rPr>
          <w:rFonts w:eastAsia="Times New Roman"/>
          <w:lang w:eastAsia="en-US"/>
        </w:rPr>
        <w:t>)</w:t>
      </w:r>
      <w:r w:rsidR="001A6A7D" w:rsidRPr="003F1458">
        <w:rPr>
          <w:rFonts w:ascii="PMingLiU-ExtB" w:eastAsia="PMingLiU-ExtB" w:hAnsi="PMingLiU-ExtB" w:cs="PMingLiU-ExtB" w:hint="eastAsia"/>
          <w:lang w:eastAsia="en-US"/>
        </w:rPr>
        <w:t>‐</w:t>
      </w:r>
      <w:r w:rsidR="001A6A7D" w:rsidRPr="003F1458">
        <w:rPr>
          <w:rFonts w:eastAsia="Times New Roman"/>
          <w:lang w:eastAsia="en-US"/>
        </w:rPr>
        <w:t xml:space="preserve"> Being beyond ordinary or common experience, thought, or belief; supernatural</w:t>
      </w:r>
    </w:p>
    <w:p w14:paraId="0F2BC0AE" w14:textId="0A7B06DB" w:rsidR="00484BB3" w:rsidRPr="00A1360B" w:rsidRDefault="001A6A7D" w:rsidP="00484BB3">
      <w:pPr>
        <w:rPr>
          <w:rFonts w:eastAsia="Times New Roman"/>
          <w:lang w:eastAsia="en-US"/>
        </w:rPr>
      </w:pPr>
      <w:r w:rsidRPr="003F1458">
        <w:rPr>
          <w:rFonts w:eastAsia="Times New Roman"/>
          <w:shd w:val="clear" w:color="auto" w:fill="FFFFFF"/>
          <w:lang w:eastAsia="en-US"/>
        </w:rPr>
        <w:t>“</w:t>
      </w:r>
      <w:r w:rsidRPr="003F1458">
        <w:rPr>
          <w:rFonts w:eastAsia="Times New Roman"/>
          <w:color w:val="504A4B"/>
          <w:shd w:val="clear" w:color="auto" w:fill="FFFFFF"/>
          <w:lang w:eastAsia="en-US"/>
        </w:rPr>
        <w:t xml:space="preserve">She describes her meeting with her favorite singer as a </w:t>
      </w:r>
      <w:r w:rsidRPr="003F1458">
        <w:rPr>
          <w:rFonts w:eastAsia="Times New Roman"/>
          <w:color w:val="504A4B"/>
          <w:u w:val="single"/>
          <w:shd w:val="clear" w:color="auto" w:fill="FFFFFF"/>
          <w:lang w:eastAsia="en-US"/>
        </w:rPr>
        <w:t>transcendent</w:t>
      </w:r>
      <w:r w:rsidRPr="003F1458">
        <w:rPr>
          <w:rFonts w:eastAsia="Times New Roman"/>
          <w:color w:val="504A4B"/>
          <w:shd w:val="clear" w:color="auto" w:fill="FFFFFF"/>
          <w:lang w:eastAsia="en-US"/>
        </w:rPr>
        <w:t xml:space="preserve"> moment that changed her life.”</w:t>
      </w:r>
    </w:p>
    <w:p w14:paraId="1C8B7E39" w14:textId="77777777" w:rsidR="003533D8" w:rsidRPr="003F1458" w:rsidRDefault="003533D8" w:rsidP="00484BB3">
      <w:pPr>
        <w:rPr>
          <w:rFonts w:eastAsia="Times New Roman"/>
          <w:shd w:val="clear" w:color="auto" w:fill="FFFFFF"/>
          <w:lang w:eastAsia="en-US"/>
        </w:rPr>
      </w:pPr>
    </w:p>
    <w:p w14:paraId="050A9122" w14:textId="6B8E2020" w:rsidR="004C5F85" w:rsidRPr="003F1458" w:rsidRDefault="00484BB3" w:rsidP="004C5F85">
      <w:pPr>
        <w:rPr>
          <w:rFonts w:eastAsia="Times New Roman"/>
          <w:lang w:eastAsia="en-US"/>
        </w:rPr>
      </w:pPr>
      <w:r w:rsidRPr="003F1458">
        <w:rPr>
          <w:rFonts w:eastAsia="Times New Roman"/>
          <w:shd w:val="clear" w:color="auto" w:fill="FFFFFF"/>
          <w:lang w:eastAsia="en-US"/>
        </w:rPr>
        <w:t xml:space="preserve">7. </w:t>
      </w:r>
      <w:r w:rsidR="004C5F85" w:rsidRPr="003F1458">
        <w:rPr>
          <w:rFonts w:eastAsia="Times New Roman"/>
          <w:lang w:eastAsia="en-US"/>
        </w:rPr>
        <w:t>Sordid (</w:t>
      </w:r>
      <w:proofErr w:type="spellStart"/>
      <w:r w:rsidR="004C5F85" w:rsidRPr="003F1458">
        <w:rPr>
          <w:rFonts w:eastAsia="Times New Roman"/>
          <w:lang w:eastAsia="en-US"/>
        </w:rPr>
        <w:t>adj</w:t>
      </w:r>
      <w:proofErr w:type="spellEnd"/>
      <w:r w:rsidR="004C5F85" w:rsidRPr="003F1458">
        <w:rPr>
          <w:rFonts w:eastAsia="Times New Roman"/>
          <w:lang w:eastAsia="en-US"/>
        </w:rPr>
        <w:t>)</w:t>
      </w:r>
      <w:r w:rsidR="004C5F85" w:rsidRPr="003F1458">
        <w:rPr>
          <w:rFonts w:ascii="PMingLiU-ExtB" w:eastAsia="PMingLiU-ExtB" w:hAnsi="PMingLiU-ExtB" w:cs="PMingLiU-ExtB" w:hint="eastAsia"/>
          <w:lang w:eastAsia="en-US"/>
        </w:rPr>
        <w:t>‐</w:t>
      </w:r>
      <w:r w:rsidR="004C5F85" w:rsidRPr="003F1458">
        <w:rPr>
          <w:rFonts w:eastAsia="Times New Roman"/>
          <w:lang w:eastAsia="en-US"/>
        </w:rPr>
        <w:t xml:space="preserve"> Foul, run</w:t>
      </w:r>
      <w:r w:rsidR="004C5F85" w:rsidRPr="003F1458">
        <w:rPr>
          <w:rFonts w:ascii="PMingLiU-ExtB" w:eastAsia="PMingLiU-ExtB" w:hAnsi="PMingLiU-ExtB" w:cs="PMingLiU-ExtB" w:hint="eastAsia"/>
          <w:lang w:eastAsia="en-US"/>
        </w:rPr>
        <w:t>‐</w:t>
      </w:r>
      <w:r w:rsidR="004C5F85" w:rsidRPr="003F1458">
        <w:rPr>
          <w:rFonts w:eastAsia="Times New Roman"/>
          <w:lang w:eastAsia="en-US"/>
        </w:rPr>
        <w:t>down, and repulsive</w:t>
      </w:r>
      <w:r w:rsidR="004C5F85" w:rsidRPr="003F1458">
        <w:rPr>
          <w:rFonts w:eastAsia="Times New Roman"/>
          <w:lang w:eastAsia="en-US"/>
        </w:rPr>
        <w:br/>
        <w:t>“</w:t>
      </w:r>
      <w:r w:rsidR="004C5F85" w:rsidRPr="003F1458">
        <w:rPr>
          <w:rFonts w:eastAsia="Times New Roman"/>
          <w:color w:val="504A4B"/>
          <w:shd w:val="clear" w:color="auto" w:fill="FFFFFF"/>
          <w:lang w:eastAsia="en-US"/>
        </w:rPr>
        <w:t xml:space="preserve">If people learn of the politician’s </w:t>
      </w:r>
      <w:r w:rsidR="004C5F85" w:rsidRPr="003F1458">
        <w:rPr>
          <w:rFonts w:eastAsia="Times New Roman"/>
          <w:color w:val="504A4B"/>
          <w:u w:val="single"/>
          <w:shd w:val="clear" w:color="auto" w:fill="FFFFFF"/>
          <w:lang w:eastAsia="en-US"/>
        </w:rPr>
        <w:t>sordid</w:t>
      </w:r>
      <w:r w:rsidR="004C5F85" w:rsidRPr="003F1458">
        <w:rPr>
          <w:rFonts w:eastAsia="Times New Roman"/>
          <w:color w:val="504A4B"/>
          <w:shd w:val="clear" w:color="auto" w:fill="FFFFFF"/>
          <w:lang w:eastAsia="en-US"/>
        </w:rPr>
        <w:t xml:space="preserve"> past, they will not vote for him.”</w:t>
      </w:r>
    </w:p>
    <w:p w14:paraId="020C7F6C" w14:textId="0BA2F12A" w:rsidR="003533D8" w:rsidRPr="003F1458" w:rsidRDefault="003533D8" w:rsidP="00796632">
      <w:pPr>
        <w:rPr>
          <w:rFonts w:eastAsia="Times New Roman"/>
          <w:shd w:val="clear" w:color="auto" w:fill="FFFFFF"/>
          <w:lang w:eastAsia="en-US"/>
        </w:rPr>
      </w:pPr>
    </w:p>
    <w:p w14:paraId="2B280AFF" w14:textId="77777777" w:rsidR="003F1458" w:rsidRPr="003F1458" w:rsidRDefault="00796632" w:rsidP="003F1458">
      <w:pPr>
        <w:rPr>
          <w:rFonts w:eastAsia="Times New Roman"/>
          <w:lang w:eastAsia="en-US"/>
        </w:rPr>
      </w:pPr>
      <w:r w:rsidRPr="003F1458">
        <w:rPr>
          <w:rFonts w:eastAsia="Times New Roman"/>
          <w:shd w:val="clear" w:color="auto" w:fill="FFFFFF"/>
          <w:lang w:eastAsia="en-US"/>
        </w:rPr>
        <w:t xml:space="preserve">8. </w:t>
      </w:r>
      <w:r w:rsidR="004C5F85" w:rsidRPr="003F1458">
        <w:rPr>
          <w:rFonts w:eastAsia="Times New Roman"/>
          <w:lang w:eastAsia="en-US"/>
        </w:rPr>
        <w:t>Deplorable (</w:t>
      </w:r>
      <w:proofErr w:type="spellStart"/>
      <w:r w:rsidR="004C5F85" w:rsidRPr="003F1458">
        <w:rPr>
          <w:rFonts w:eastAsia="Times New Roman"/>
          <w:lang w:eastAsia="en-US"/>
        </w:rPr>
        <w:t>adj</w:t>
      </w:r>
      <w:proofErr w:type="spellEnd"/>
      <w:r w:rsidR="004C5F85" w:rsidRPr="003F1458">
        <w:rPr>
          <w:rFonts w:eastAsia="Times New Roman"/>
          <w:lang w:eastAsia="en-US"/>
        </w:rPr>
        <w:t>)</w:t>
      </w:r>
      <w:r w:rsidR="004C5F85" w:rsidRPr="003F1458">
        <w:rPr>
          <w:rFonts w:ascii="PMingLiU-ExtB" w:eastAsia="PMingLiU-ExtB" w:hAnsi="PMingLiU-ExtB" w:cs="PMingLiU-ExtB" w:hint="eastAsia"/>
          <w:lang w:eastAsia="en-US"/>
        </w:rPr>
        <w:t>‐</w:t>
      </w:r>
      <w:r w:rsidR="004C5F85" w:rsidRPr="003F1458">
        <w:rPr>
          <w:rFonts w:eastAsia="Times New Roman"/>
          <w:lang w:eastAsia="en-US"/>
        </w:rPr>
        <w:t xml:space="preserve"> Deserving censure or contempt</w:t>
      </w:r>
      <w:r w:rsidR="003F1458" w:rsidRPr="003F1458">
        <w:rPr>
          <w:rFonts w:eastAsia="Times New Roman"/>
          <w:lang w:eastAsia="en-US"/>
        </w:rPr>
        <w:t xml:space="preserve">; </w:t>
      </w:r>
      <w:r w:rsidR="003F1458" w:rsidRPr="003F1458">
        <w:rPr>
          <w:rFonts w:eastAsia="Times New Roman"/>
          <w:color w:val="222222"/>
          <w:shd w:val="clear" w:color="auto" w:fill="FFFFFF"/>
          <w:lang w:eastAsia="en-US"/>
        </w:rPr>
        <w:t>shockingly bad in quality</w:t>
      </w:r>
    </w:p>
    <w:p w14:paraId="66571965" w14:textId="7385C06D" w:rsidR="003F1458" w:rsidRPr="003F1458" w:rsidRDefault="003F1458" w:rsidP="003F1458">
      <w:pPr>
        <w:rPr>
          <w:rFonts w:eastAsia="Times New Roman"/>
          <w:lang w:eastAsia="en-US"/>
        </w:rPr>
      </w:pPr>
      <w:r w:rsidRPr="003F1458">
        <w:rPr>
          <w:rFonts w:eastAsia="Times New Roman"/>
          <w:lang w:eastAsia="en-US"/>
        </w:rPr>
        <w:t>“</w:t>
      </w:r>
      <w:r w:rsidRPr="003F1458">
        <w:rPr>
          <w:rFonts w:eastAsia="Times New Roman"/>
          <w:color w:val="504A4B"/>
          <w:shd w:val="clear" w:color="auto" w:fill="FFFFFF"/>
          <w:lang w:eastAsia="en-US"/>
        </w:rPr>
        <w:t xml:space="preserve">During the winter storm, the road conditions were so </w:t>
      </w:r>
      <w:r w:rsidRPr="003F1458">
        <w:rPr>
          <w:rFonts w:eastAsia="Times New Roman"/>
          <w:color w:val="504A4B"/>
          <w:u w:val="single"/>
          <w:shd w:val="clear" w:color="auto" w:fill="FFFFFF"/>
          <w:lang w:eastAsia="en-US"/>
        </w:rPr>
        <w:t>deplorable</w:t>
      </w:r>
      <w:r w:rsidRPr="003F1458">
        <w:rPr>
          <w:rFonts w:eastAsia="Times New Roman"/>
          <w:color w:val="504A4B"/>
          <w:shd w:val="clear" w:color="auto" w:fill="FFFFFF"/>
          <w:lang w:eastAsia="en-US"/>
        </w:rPr>
        <w:t xml:space="preserve"> school was cancelled for a week.</w:t>
      </w:r>
      <w:r w:rsidR="00A1360B">
        <w:rPr>
          <w:rFonts w:eastAsia="Times New Roman"/>
          <w:color w:val="504A4B"/>
          <w:shd w:val="clear" w:color="auto" w:fill="FFFFFF"/>
          <w:lang w:eastAsia="en-US"/>
        </w:rPr>
        <w:t>”</w:t>
      </w:r>
      <w:r w:rsidRPr="003F1458">
        <w:rPr>
          <w:rFonts w:eastAsia="Times New Roman"/>
          <w:color w:val="504A4B"/>
          <w:shd w:val="clear" w:color="auto" w:fill="FFFFFF"/>
          <w:lang w:eastAsia="en-US"/>
        </w:rPr>
        <w:t> </w:t>
      </w:r>
    </w:p>
    <w:p w14:paraId="526F03B1" w14:textId="77777777" w:rsidR="003533D8" w:rsidRPr="003F1458" w:rsidRDefault="003533D8" w:rsidP="00796632">
      <w:pPr>
        <w:rPr>
          <w:rFonts w:eastAsia="Times New Roman"/>
          <w:lang w:eastAsia="en-US"/>
        </w:rPr>
      </w:pPr>
    </w:p>
    <w:p w14:paraId="0EC01318" w14:textId="0492026C" w:rsidR="003F1458" w:rsidRPr="003F1458" w:rsidRDefault="005D25A7" w:rsidP="003F1458">
      <w:pPr>
        <w:rPr>
          <w:rFonts w:eastAsia="Times New Roman"/>
          <w:lang w:eastAsia="en-US"/>
        </w:rPr>
      </w:pPr>
      <w:r w:rsidRPr="003F1458">
        <w:rPr>
          <w:rFonts w:eastAsia="Times New Roman"/>
          <w:lang w:eastAsia="en-US"/>
        </w:rPr>
        <w:t xml:space="preserve">9. </w:t>
      </w:r>
      <w:r w:rsidR="003F1458" w:rsidRPr="003F1458">
        <w:rPr>
          <w:rFonts w:eastAsia="Times New Roman"/>
          <w:lang w:eastAsia="en-US"/>
        </w:rPr>
        <w:t>Prostrate (</w:t>
      </w:r>
      <w:proofErr w:type="spellStart"/>
      <w:r w:rsidR="003F1458" w:rsidRPr="003F1458">
        <w:rPr>
          <w:rFonts w:eastAsia="Times New Roman"/>
          <w:lang w:eastAsia="en-US"/>
        </w:rPr>
        <w:t>adj</w:t>
      </w:r>
      <w:proofErr w:type="spellEnd"/>
      <w:r w:rsidR="003F1458" w:rsidRPr="003F1458">
        <w:rPr>
          <w:rFonts w:eastAsia="Times New Roman"/>
          <w:lang w:eastAsia="en-US"/>
        </w:rPr>
        <w:t>)</w:t>
      </w:r>
      <w:r w:rsidR="003F1458" w:rsidRPr="003F1458">
        <w:rPr>
          <w:rFonts w:ascii="PMingLiU-ExtB" w:eastAsia="PMingLiU-ExtB" w:hAnsi="PMingLiU-ExtB" w:cs="PMingLiU-ExtB" w:hint="eastAsia"/>
          <w:lang w:eastAsia="en-US"/>
        </w:rPr>
        <w:t>‐</w:t>
      </w:r>
      <w:r w:rsidR="003F1458" w:rsidRPr="003F1458">
        <w:rPr>
          <w:rFonts w:eastAsia="Times New Roman"/>
          <w:lang w:eastAsia="en-US"/>
        </w:rPr>
        <w:t xml:space="preserve"> Stretched out with face on the ground in adoration or submission</w:t>
      </w:r>
      <w:r w:rsidR="003F1458" w:rsidRPr="003F1458">
        <w:rPr>
          <w:rFonts w:eastAsia="Times New Roman"/>
          <w:lang w:eastAsia="en-US"/>
        </w:rPr>
        <w:br/>
        <w:t>“</w:t>
      </w:r>
      <w:r w:rsidR="003F1458" w:rsidRPr="003F1458">
        <w:rPr>
          <w:rFonts w:eastAsia="Times New Roman"/>
          <w:color w:val="504A4B"/>
          <w:shd w:val="clear" w:color="auto" w:fill="FFFFFF"/>
          <w:lang w:eastAsia="en-US"/>
        </w:rPr>
        <w:t xml:space="preserve">The monk’s </w:t>
      </w:r>
      <w:r w:rsidR="003F1458" w:rsidRPr="003F1458">
        <w:rPr>
          <w:rFonts w:eastAsia="Times New Roman"/>
          <w:color w:val="504A4B"/>
          <w:u w:val="single"/>
          <w:shd w:val="clear" w:color="auto" w:fill="FFFFFF"/>
          <w:lang w:eastAsia="en-US"/>
        </w:rPr>
        <w:t>prostrate</w:t>
      </w:r>
      <w:r w:rsidR="003F1458" w:rsidRPr="003F1458">
        <w:rPr>
          <w:rFonts w:eastAsia="Times New Roman"/>
          <w:color w:val="504A4B"/>
          <w:shd w:val="clear" w:color="auto" w:fill="FFFFFF"/>
          <w:lang w:eastAsia="en-US"/>
        </w:rPr>
        <w:t xml:space="preserve"> form was clearly visible as he bowed before the statue in the temple.</w:t>
      </w:r>
      <w:r w:rsidR="00A1360B">
        <w:rPr>
          <w:rFonts w:eastAsia="Times New Roman"/>
          <w:lang w:eastAsia="en-US"/>
        </w:rPr>
        <w:t>”</w:t>
      </w:r>
      <w:bookmarkStart w:id="0" w:name="_GoBack"/>
      <w:bookmarkEnd w:id="0"/>
    </w:p>
    <w:p w14:paraId="07ED7485" w14:textId="707D3751" w:rsidR="005D25A7" w:rsidRPr="003F1458" w:rsidRDefault="005D25A7" w:rsidP="005D25A7">
      <w:pPr>
        <w:rPr>
          <w:rFonts w:eastAsia="Times New Roman"/>
          <w:lang w:eastAsia="en-US"/>
        </w:rPr>
      </w:pPr>
    </w:p>
    <w:p w14:paraId="3B9BD647" w14:textId="77777777" w:rsidR="005D25A7" w:rsidRPr="003F1458" w:rsidRDefault="005D25A7" w:rsidP="005D25A7">
      <w:pPr>
        <w:rPr>
          <w:rFonts w:eastAsia="Times New Roman"/>
          <w:lang w:eastAsia="en-US"/>
        </w:rPr>
      </w:pPr>
    </w:p>
    <w:p w14:paraId="2E618032" w14:textId="77777777" w:rsidR="001F6BBD" w:rsidRPr="003F1458" w:rsidRDefault="001F6BBD" w:rsidP="001F6BBD">
      <w:pPr>
        <w:rPr>
          <w:rFonts w:eastAsia="Times New Roman"/>
          <w:lang w:eastAsia="en-US"/>
        </w:rPr>
      </w:pPr>
    </w:p>
    <w:sectPr w:rsidR="001F6BBD" w:rsidRPr="003F1458" w:rsidSect="00A470EE">
      <w:pgSz w:w="12240" w:h="15840"/>
      <w:pgMar w:top="144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PMingLiU-ExtB">
    <w:panose1 w:val="02020500000000000000"/>
    <w:charset w:val="51"/>
    <w:family w:val="auto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342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84D2E"/>
    <w:multiLevelType w:val="hybridMultilevel"/>
    <w:tmpl w:val="78084B6C"/>
    <w:lvl w:ilvl="0" w:tplc="C5027F08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E49DC"/>
    <w:multiLevelType w:val="hybridMultilevel"/>
    <w:tmpl w:val="C0A882D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E6DCC"/>
    <w:multiLevelType w:val="hybridMultilevel"/>
    <w:tmpl w:val="94AC023A"/>
    <w:lvl w:ilvl="0" w:tplc="DD9E94F6">
      <w:start w:val="7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B451B"/>
    <w:multiLevelType w:val="hybridMultilevel"/>
    <w:tmpl w:val="2EC83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140F5"/>
    <w:multiLevelType w:val="multilevel"/>
    <w:tmpl w:val="17FC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83454"/>
    <w:multiLevelType w:val="multilevel"/>
    <w:tmpl w:val="AD24E3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B14"/>
    <w:multiLevelType w:val="hybridMultilevel"/>
    <w:tmpl w:val="F9503C60"/>
    <w:lvl w:ilvl="0" w:tplc="B858B4C8">
      <w:start w:val="5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241397"/>
    <w:multiLevelType w:val="multilevel"/>
    <w:tmpl w:val="E140EFF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16623"/>
    <w:multiLevelType w:val="hybridMultilevel"/>
    <w:tmpl w:val="BE0E9C7E"/>
    <w:lvl w:ilvl="0" w:tplc="3A68FD7E">
      <w:start w:val="5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B044F"/>
    <w:multiLevelType w:val="hybridMultilevel"/>
    <w:tmpl w:val="712078D8"/>
    <w:lvl w:ilvl="0" w:tplc="2F8A3B1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9733E"/>
    <w:multiLevelType w:val="hybridMultilevel"/>
    <w:tmpl w:val="7CF40B6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675E2"/>
    <w:multiLevelType w:val="hybridMultilevel"/>
    <w:tmpl w:val="18748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94087A"/>
    <w:multiLevelType w:val="hybridMultilevel"/>
    <w:tmpl w:val="4E30E1E6"/>
    <w:lvl w:ilvl="0" w:tplc="AF6C5676">
      <w:start w:val="80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A2547"/>
    <w:multiLevelType w:val="multilevel"/>
    <w:tmpl w:val="BDF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73B7E"/>
    <w:multiLevelType w:val="hybridMultilevel"/>
    <w:tmpl w:val="FD72C96E"/>
    <w:lvl w:ilvl="0" w:tplc="05865A56">
      <w:start w:val="4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F3C79"/>
    <w:multiLevelType w:val="hybridMultilevel"/>
    <w:tmpl w:val="733053C6"/>
    <w:lvl w:ilvl="0" w:tplc="5142AEEA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784BEC"/>
    <w:multiLevelType w:val="hybridMultilevel"/>
    <w:tmpl w:val="83524CE8"/>
    <w:lvl w:ilvl="0" w:tplc="0D70F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2350A"/>
    <w:multiLevelType w:val="multilevel"/>
    <w:tmpl w:val="E512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A1F13"/>
    <w:multiLevelType w:val="hybridMultilevel"/>
    <w:tmpl w:val="5F469D2E"/>
    <w:lvl w:ilvl="0" w:tplc="58BA72F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753EB6"/>
    <w:multiLevelType w:val="hybridMultilevel"/>
    <w:tmpl w:val="DC204208"/>
    <w:lvl w:ilvl="0" w:tplc="B7D4BBE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B515AF"/>
    <w:multiLevelType w:val="hybridMultilevel"/>
    <w:tmpl w:val="E77ACC9C"/>
    <w:lvl w:ilvl="0" w:tplc="0A30290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9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  <w:num w:numId="15">
    <w:abstractNumId w:val="3"/>
  </w:num>
  <w:num w:numId="16">
    <w:abstractNumId w:val="13"/>
  </w:num>
  <w:num w:numId="17">
    <w:abstractNumId w:val="5"/>
  </w:num>
  <w:num w:numId="18">
    <w:abstractNumId w:val="16"/>
  </w:num>
  <w:num w:numId="19">
    <w:abstractNumId w:val="20"/>
  </w:num>
  <w:num w:numId="20">
    <w:abstractNumId w:val="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45"/>
    <w:rsid w:val="00061225"/>
    <w:rsid w:val="00061E76"/>
    <w:rsid w:val="000750D9"/>
    <w:rsid w:val="000D5163"/>
    <w:rsid w:val="000F2717"/>
    <w:rsid w:val="001A6A7D"/>
    <w:rsid w:val="001F6BBD"/>
    <w:rsid w:val="0021276B"/>
    <w:rsid w:val="00223AD4"/>
    <w:rsid w:val="0025180A"/>
    <w:rsid w:val="00282119"/>
    <w:rsid w:val="00296274"/>
    <w:rsid w:val="002A4170"/>
    <w:rsid w:val="002D3447"/>
    <w:rsid w:val="0030290B"/>
    <w:rsid w:val="003533D8"/>
    <w:rsid w:val="003A2772"/>
    <w:rsid w:val="003B71EB"/>
    <w:rsid w:val="003F0C45"/>
    <w:rsid w:val="003F1458"/>
    <w:rsid w:val="0045128C"/>
    <w:rsid w:val="00484BB3"/>
    <w:rsid w:val="004C5F85"/>
    <w:rsid w:val="004C6DCC"/>
    <w:rsid w:val="005302FC"/>
    <w:rsid w:val="005743F3"/>
    <w:rsid w:val="005D25A7"/>
    <w:rsid w:val="005E077F"/>
    <w:rsid w:val="00615E86"/>
    <w:rsid w:val="00632B78"/>
    <w:rsid w:val="00651FEF"/>
    <w:rsid w:val="00685EDD"/>
    <w:rsid w:val="006875F2"/>
    <w:rsid w:val="006E5F77"/>
    <w:rsid w:val="00786DD2"/>
    <w:rsid w:val="00796632"/>
    <w:rsid w:val="00810970"/>
    <w:rsid w:val="008141F5"/>
    <w:rsid w:val="008424D3"/>
    <w:rsid w:val="00921D8C"/>
    <w:rsid w:val="00980BC4"/>
    <w:rsid w:val="00A061E2"/>
    <w:rsid w:val="00A1360B"/>
    <w:rsid w:val="00A470EE"/>
    <w:rsid w:val="00A51549"/>
    <w:rsid w:val="00A67322"/>
    <w:rsid w:val="00AA4265"/>
    <w:rsid w:val="00AB19B9"/>
    <w:rsid w:val="00AC4973"/>
    <w:rsid w:val="00AE189A"/>
    <w:rsid w:val="00AF6262"/>
    <w:rsid w:val="00B47F7B"/>
    <w:rsid w:val="00BB0B09"/>
    <w:rsid w:val="00BF4B33"/>
    <w:rsid w:val="00C219CB"/>
    <w:rsid w:val="00D86A5E"/>
    <w:rsid w:val="00D93099"/>
    <w:rsid w:val="00DC637A"/>
    <w:rsid w:val="00E14DF9"/>
    <w:rsid w:val="00E22D42"/>
    <w:rsid w:val="00E61745"/>
    <w:rsid w:val="00E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19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745"/>
    <w:rPr>
      <w:color w:val="0000FF"/>
      <w:u w:val="single"/>
    </w:rPr>
  </w:style>
  <w:style w:type="character" w:customStyle="1" w:styleId="ital-inline1">
    <w:name w:val="ital-inline1"/>
    <w:rsid w:val="00E61745"/>
    <w:rPr>
      <w:i/>
      <w:iCs/>
      <w:vanish w:val="0"/>
      <w:webHidden w:val="0"/>
      <w:specVanish w:val="0"/>
    </w:rPr>
  </w:style>
  <w:style w:type="paragraph" w:styleId="NormalWeb">
    <w:name w:val="Normal (Web)"/>
    <w:basedOn w:val="Normal"/>
    <w:rsid w:val="00EB4A73"/>
    <w:pPr>
      <w:spacing w:before="100" w:beforeAutospacing="1" w:after="100" w:afterAutospacing="1"/>
    </w:pPr>
    <w:rPr>
      <w:rFonts w:eastAsia="Times New Roman"/>
    </w:rPr>
  </w:style>
  <w:style w:type="paragraph" w:customStyle="1" w:styleId="body02">
    <w:name w:val="body02"/>
    <w:basedOn w:val="Normal"/>
    <w:rsid w:val="00AE189A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rsid w:val="00282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141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96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6632"/>
    <w:rPr>
      <w:rFonts w:ascii="Lucida Grande" w:hAnsi="Lucida Grande" w:cs="Lucida Grande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745"/>
    <w:rPr>
      <w:color w:val="0000FF"/>
      <w:u w:val="single"/>
    </w:rPr>
  </w:style>
  <w:style w:type="character" w:customStyle="1" w:styleId="ital-inline1">
    <w:name w:val="ital-inline1"/>
    <w:rsid w:val="00E61745"/>
    <w:rPr>
      <w:i/>
      <w:iCs/>
      <w:vanish w:val="0"/>
      <w:webHidden w:val="0"/>
      <w:specVanish w:val="0"/>
    </w:rPr>
  </w:style>
  <w:style w:type="paragraph" w:styleId="NormalWeb">
    <w:name w:val="Normal (Web)"/>
    <w:basedOn w:val="Normal"/>
    <w:rsid w:val="00EB4A73"/>
    <w:pPr>
      <w:spacing w:before="100" w:beforeAutospacing="1" w:after="100" w:afterAutospacing="1"/>
    </w:pPr>
    <w:rPr>
      <w:rFonts w:eastAsia="Times New Roman"/>
    </w:rPr>
  </w:style>
  <w:style w:type="paragraph" w:customStyle="1" w:styleId="body02">
    <w:name w:val="body02"/>
    <w:basedOn w:val="Normal"/>
    <w:rsid w:val="00AE189A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rsid w:val="00282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141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96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6632"/>
    <w:rPr>
      <w:rFonts w:ascii="Lucida Grande" w:hAnsi="Lucida Grande" w:cs="Lucida Grande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Ninth Grade Vocabulary List</vt:lpstr>
    </vt:vector>
  </TitlesOfParts>
  <Company>NPCSD</Company>
  <LinksUpToDate>false</LinksUpToDate>
  <CharactersWithSpaces>2237</CharactersWithSpaces>
  <SharedDoc>false</SharedDoc>
  <HLinks>
    <vt:vector size="132" baseType="variant">
      <vt:variant>
        <vt:i4>4063269</vt:i4>
      </vt:variant>
      <vt:variant>
        <vt:i4>63</vt:i4>
      </vt:variant>
      <vt:variant>
        <vt:i4>0</vt:i4>
      </vt:variant>
      <vt:variant>
        <vt:i4>5</vt:i4>
      </vt:variant>
      <vt:variant>
        <vt:lpwstr>http://www.monmouth.com/~literature/LOTF/vocabulary/hiatus.wav</vt:lpwstr>
      </vt:variant>
      <vt:variant>
        <vt:lpwstr/>
      </vt:variant>
      <vt:variant>
        <vt:i4>3145765</vt:i4>
      </vt:variant>
      <vt:variant>
        <vt:i4>60</vt:i4>
      </vt:variant>
      <vt:variant>
        <vt:i4>0</vt:i4>
      </vt:variant>
      <vt:variant>
        <vt:i4>5</vt:i4>
      </vt:variant>
      <vt:variant>
        <vt:lpwstr>http://www.monmouth.com/~literature/LOTF/vocabulary/domination.wav</vt:lpwstr>
      </vt:variant>
      <vt:variant>
        <vt:lpwstr/>
      </vt:variant>
      <vt:variant>
        <vt:i4>7798908</vt:i4>
      </vt:variant>
      <vt:variant>
        <vt:i4>57</vt:i4>
      </vt:variant>
      <vt:variant>
        <vt:i4>0</vt:i4>
      </vt:variant>
      <vt:variant>
        <vt:i4>5</vt:i4>
      </vt:variant>
      <vt:variant>
        <vt:lpwstr>http://www.monmouth.com/~literature/LOTF/vocabulary/defiles.wav</vt:lpwstr>
      </vt:variant>
      <vt:variant>
        <vt:lpwstr/>
      </vt:variant>
      <vt:variant>
        <vt:i4>1900573</vt:i4>
      </vt:variant>
      <vt:variant>
        <vt:i4>54</vt:i4>
      </vt:variant>
      <vt:variant>
        <vt:i4>0</vt:i4>
      </vt:variant>
      <vt:variant>
        <vt:i4>5</vt:i4>
      </vt:variant>
      <vt:variant>
        <vt:lpwstr>http://www.monmouth.com/~literature/LOTF/vocabulary/communion.wav</vt:lpwstr>
      </vt:variant>
      <vt:variant>
        <vt:lpwstr/>
      </vt:variant>
      <vt:variant>
        <vt:i4>6488179</vt:i4>
      </vt:variant>
      <vt:variant>
        <vt:i4>51</vt:i4>
      </vt:variant>
      <vt:variant>
        <vt:i4>0</vt:i4>
      </vt:variant>
      <vt:variant>
        <vt:i4>5</vt:i4>
      </vt:variant>
      <vt:variant>
        <vt:lpwstr>http://www.monmouth.com/~literature/LOTF/vocabulary/immured.wav</vt:lpwstr>
      </vt:variant>
      <vt:variant>
        <vt:lpwstr/>
      </vt:variant>
      <vt:variant>
        <vt:i4>2687022</vt:i4>
      </vt:variant>
      <vt:variant>
        <vt:i4>48</vt:i4>
      </vt:variant>
      <vt:variant>
        <vt:i4>0</vt:i4>
      </vt:variant>
      <vt:variant>
        <vt:i4>5</vt:i4>
      </vt:variant>
      <vt:variant>
        <vt:lpwstr>http://www.monmouth.com/~literature/LOTF/vocabulary/pliant.wav</vt:lpwstr>
      </vt:variant>
      <vt:variant>
        <vt:lpwstr/>
      </vt:variant>
      <vt:variant>
        <vt:i4>3080234</vt:i4>
      </vt:variant>
      <vt:variant>
        <vt:i4>45</vt:i4>
      </vt:variant>
      <vt:variant>
        <vt:i4>0</vt:i4>
      </vt:variant>
      <vt:variant>
        <vt:i4>5</vt:i4>
      </vt:variant>
      <vt:variant>
        <vt:lpwstr>http://www.monmouth.com/~literature/LOTF/vocabulary/pallor.wav</vt:lpwstr>
      </vt:variant>
      <vt:variant>
        <vt:lpwstr/>
      </vt:variant>
      <vt:variant>
        <vt:i4>1769496</vt:i4>
      </vt:variant>
      <vt:variant>
        <vt:i4>42</vt:i4>
      </vt:variant>
      <vt:variant>
        <vt:i4>0</vt:i4>
      </vt:variant>
      <vt:variant>
        <vt:i4>5</vt:i4>
      </vt:variant>
      <vt:variant>
        <vt:lpwstr>http://www.monmouth.com/~literature/LOTF/vocabulary/mortification.wav</vt:lpwstr>
      </vt:variant>
      <vt:variant>
        <vt:lpwstr/>
      </vt:variant>
      <vt:variant>
        <vt:i4>65556</vt:i4>
      </vt:variant>
      <vt:variant>
        <vt:i4>39</vt:i4>
      </vt:variant>
      <vt:variant>
        <vt:i4>0</vt:i4>
      </vt:variant>
      <vt:variant>
        <vt:i4>5</vt:i4>
      </vt:variant>
      <vt:variant>
        <vt:lpwstr>http://www.monmouth.com/~literature/LOTF/vocabulary/obscurely.wav</vt:lpwstr>
      </vt:variant>
      <vt:variant>
        <vt:lpwstr/>
      </vt:variant>
      <vt:variant>
        <vt:i4>6881401</vt:i4>
      </vt:variant>
      <vt:variant>
        <vt:i4>36</vt:i4>
      </vt:variant>
      <vt:variant>
        <vt:i4>0</vt:i4>
      </vt:variant>
      <vt:variant>
        <vt:i4>5</vt:i4>
      </vt:variant>
      <vt:variant>
        <vt:lpwstr>http://www.monmouth.com/~literature/LOTF/vocabulary/furtive.wav</vt:lpwstr>
      </vt:variant>
      <vt:variant>
        <vt:lpwstr/>
      </vt:variant>
      <vt:variant>
        <vt:i4>327704</vt:i4>
      </vt:variant>
      <vt:variant>
        <vt:i4>33</vt:i4>
      </vt:variant>
      <vt:variant>
        <vt:i4>0</vt:i4>
      </vt:variant>
      <vt:variant>
        <vt:i4>5</vt:i4>
      </vt:variant>
      <vt:variant>
        <vt:lpwstr>http://www.monmouth.com/~literature/LOTF/vocabulary/eccentric.wav</vt:lpwstr>
      </vt:variant>
      <vt:variant>
        <vt:lpwstr/>
      </vt:variant>
      <vt:variant>
        <vt:i4>8323175</vt:i4>
      </vt:variant>
      <vt:variant>
        <vt:i4>30</vt:i4>
      </vt:variant>
      <vt:variant>
        <vt:i4>0</vt:i4>
      </vt:variant>
      <vt:variant>
        <vt:i4>5</vt:i4>
      </vt:variant>
      <vt:variant>
        <vt:lpwstr>http://www.monmouth.com/~literature/LOTF/vocabulary/incredulous.wav</vt:lpwstr>
      </vt:variant>
      <vt:variant>
        <vt:lpwstr/>
      </vt:variant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http://www.monmouth.com/~literature/LOTF/vocabulary/stupendous.wav</vt:lpwstr>
      </vt:variant>
      <vt:variant>
        <vt:lpwstr/>
      </vt:variant>
      <vt:variant>
        <vt:i4>6029394</vt:i4>
      </vt:variant>
      <vt:variant>
        <vt:i4>24</vt:i4>
      </vt:variant>
      <vt:variant>
        <vt:i4>0</vt:i4>
      </vt:variant>
      <vt:variant>
        <vt:i4>5</vt:i4>
      </vt:variant>
      <vt:variant>
        <vt:lpwstr>http://www.monmouth.com/~literature/LOTF/vocabulary/strident.wav</vt:lpwstr>
      </vt:variant>
      <vt:variant>
        <vt:lpwstr/>
      </vt:variant>
      <vt:variant>
        <vt:i4>6750318</vt:i4>
      </vt:variant>
      <vt:variant>
        <vt:i4>21</vt:i4>
      </vt:variant>
      <vt:variant>
        <vt:i4>0</vt:i4>
      </vt:variant>
      <vt:variant>
        <vt:i4>5</vt:i4>
      </vt:variant>
      <vt:variant>
        <vt:lpwstr>http://www.monmouth.com/~literature/LOTF/vocabulary/intricacies.wav</vt:lpwstr>
      </vt:variant>
      <vt:variant>
        <vt:lpwstr/>
      </vt:variant>
      <vt:variant>
        <vt:i4>4522056</vt:i4>
      </vt:variant>
      <vt:variant>
        <vt:i4>18</vt:i4>
      </vt:variant>
      <vt:variant>
        <vt:i4>0</vt:i4>
      </vt:variant>
      <vt:variant>
        <vt:i4>5</vt:i4>
      </vt:variant>
      <vt:variant>
        <vt:lpwstr>http://www.monmouth.com/~literature/LOTF/vocabulary/embossed.wav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http://www.monmouth.com/~literature/LOTF/vocabulary/interposed.wav</vt:lpwstr>
      </vt:variant>
      <vt:variant>
        <vt:lpwstr/>
      </vt:variant>
      <vt:variant>
        <vt:i4>4587609</vt:i4>
      </vt:variant>
      <vt:variant>
        <vt:i4>12</vt:i4>
      </vt:variant>
      <vt:variant>
        <vt:i4>0</vt:i4>
      </vt:variant>
      <vt:variant>
        <vt:i4>5</vt:i4>
      </vt:variant>
      <vt:variant>
        <vt:lpwstr>http://www.monmouth.com/~literature/LOTF/vocabulary/decorous.wav</vt:lpwstr>
      </vt:variant>
      <vt:variant>
        <vt:lpwstr/>
      </vt:variant>
      <vt:variant>
        <vt:i4>3014693</vt:i4>
      </vt:variant>
      <vt:variant>
        <vt:i4>9</vt:i4>
      </vt:variant>
      <vt:variant>
        <vt:i4>0</vt:i4>
      </vt:variant>
      <vt:variant>
        <vt:i4>5</vt:i4>
      </vt:variant>
      <vt:variant>
        <vt:lpwstr>http://www.monmouth.com/~literature/LOTF/vocabulary/enmity.wav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http://www.monmouth.com/~literature/LOTF/vocabulary/efflugence.wav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http://www.monmouth.com/~literature/LOTF/vocabulary/swathing.wav</vt:lpwstr>
      </vt:variant>
      <vt:variant>
        <vt:lpwstr/>
      </vt:variant>
      <vt:variant>
        <vt:i4>3604540</vt:i4>
      </vt:variant>
      <vt:variant>
        <vt:i4>0</vt:i4>
      </vt:variant>
      <vt:variant>
        <vt:i4>0</vt:i4>
      </vt:variant>
      <vt:variant>
        <vt:i4>5</vt:i4>
      </vt:variant>
      <vt:variant>
        <vt:lpwstr>http://www.monmouth.com/~literature/LOTF/vocabulary/lolled.wav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Ninth Grade Vocabulary List</dc:title>
  <dc:subject/>
  <dc:creator>NPCSD</dc:creator>
  <cp:keywords/>
  <dc:description/>
  <cp:lastModifiedBy>lisa stjohn</cp:lastModifiedBy>
  <cp:revision>3</cp:revision>
  <cp:lastPrinted>2011-02-10T13:44:00Z</cp:lastPrinted>
  <dcterms:created xsi:type="dcterms:W3CDTF">2018-10-15T23:23:00Z</dcterms:created>
  <dcterms:modified xsi:type="dcterms:W3CDTF">2018-10-15T23:48:00Z</dcterms:modified>
</cp:coreProperties>
</file>