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9A" w:rsidRPr="00C7389A" w:rsidRDefault="00C7389A" w:rsidP="00C7389A">
      <w:pPr>
        <w:pStyle w:val="Title"/>
        <w:rPr>
          <w:rFonts w:ascii="Times New Roman" w:hAnsi="Times New Roman" w:cs="Times New Roman"/>
          <w:b/>
          <w:sz w:val="22"/>
          <w:szCs w:val="22"/>
        </w:rPr>
      </w:pPr>
      <w:bookmarkStart w:id="0" w:name="_GoBack"/>
      <w:bookmarkEnd w:id="0"/>
      <w:r w:rsidRPr="00C7389A">
        <w:rPr>
          <w:rFonts w:ascii="Times New Roman" w:hAnsi="Times New Roman" w:cs="Times New Roman"/>
          <w:b/>
          <w:sz w:val="22"/>
          <w:szCs w:val="22"/>
        </w:rPr>
        <w:t>Advanced Placement English Language 2019</w:t>
      </w:r>
      <w:r w:rsidR="00C63902">
        <w:rPr>
          <w:rStyle w:val="FootnoteReference"/>
          <w:rFonts w:ascii="Times New Roman" w:hAnsi="Times New Roman" w:cs="Times New Roman"/>
          <w:b/>
          <w:sz w:val="22"/>
          <w:szCs w:val="22"/>
        </w:rPr>
        <w:footnoteReference w:id="1"/>
      </w:r>
    </w:p>
    <w:p w:rsidR="00C7389A" w:rsidRPr="00C7389A" w:rsidRDefault="00C7389A" w:rsidP="00C7389A">
      <w:pPr>
        <w:jc w:val="center"/>
        <w:rPr>
          <w:b/>
          <w:sz w:val="22"/>
        </w:rPr>
      </w:pPr>
      <w:r w:rsidRPr="00C7389A">
        <w:rPr>
          <w:b/>
          <w:sz w:val="22"/>
        </w:rPr>
        <w:t>Summer Reading Assignment</w:t>
      </w:r>
      <w:r w:rsidRPr="00C7389A">
        <w:rPr>
          <w:rStyle w:val="FootnoteReference"/>
          <w:b/>
          <w:sz w:val="22"/>
        </w:rPr>
        <w:footnoteReference w:id="2"/>
      </w:r>
    </w:p>
    <w:p w:rsidR="00C7389A" w:rsidRPr="00C7389A" w:rsidRDefault="00A7464D" w:rsidP="00C7389A">
      <w:pPr>
        <w:rPr>
          <w:sz w:val="22"/>
        </w:rPr>
      </w:pPr>
      <w:r>
        <w:rPr>
          <w:sz w:val="22"/>
        </w:rPr>
        <w:t xml:space="preserve">Mr. Joel Neden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Ms. </w:t>
      </w:r>
      <w:r w:rsidR="00C7389A" w:rsidRPr="00C7389A">
        <w:rPr>
          <w:sz w:val="22"/>
        </w:rPr>
        <w:t>Lisa St. John</w:t>
      </w:r>
    </w:p>
    <w:p w:rsidR="00C7389A" w:rsidRPr="00C7389A" w:rsidRDefault="00C7389A" w:rsidP="00C7389A">
      <w:pPr>
        <w:rPr>
          <w:sz w:val="22"/>
        </w:rPr>
      </w:pPr>
      <w:r w:rsidRPr="00C7389A">
        <w:rPr>
          <w:sz w:val="22"/>
        </w:rPr>
        <w:t xml:space="preserve">New Paltz High School </w:t>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t xml:space="preserve">        </w:t>
      </w:r>
      <w:r>
        <w:rPr>
          <w:sz w:val="22"/>
        </w:rPr>
        <w:t xml:space="preserve">    </w:t>
      </w:r>
      <w:r w:rsidRPr="00C7389A">
        <w:rPr>
          <w:sz w:val="22"/>
        </w:rPr>
        <w:t>New Paltz High School</w:t>
      </w:r>
    </w:p>
    <w:p w:rsidR="00C7389A" w:rsidRPr="00C7389A" w:rsidRDefault="00C7389A" w:rsidP="00C7389A">
      <w:pPr>
        <w:rPr>
          <w:sz w:val="22"/>
        </w:rPr>
      </w:pPr>
      <w:r w:rsidRPr="00D43ABD">
        <w:rPr>
          <w:sz w:val="22"/>
        </w:rPr>
        <w:t>jneden@newpaltz.k12.ny.us</w:t>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sidRPr="00C7389A">
        <w:rPr>
          <w:sz w:val="22"/>
        </w:rPr>
        <w:tab/>
      </w:r>
      <w:r>
        <w:rPr>
          <w:sz w:val="22"/>
        </w:rPr>
        <w:t xml:space="preserve">    </w:t>
      </w:r>
      <w:r w:rsidRPr="00C7389A">
        <w:rPr>
          <w:sz w:val="22"/>
        </w:rPr>
        <w:t>lstjohn@newpaltz.k12.ny.us</w:t>
      </w:r>
    </w:p>
    <w:p w:rsidR="00C7389A" w:rsidRPr="00C7389A" w:rsidRDefault="00C7389A" w:rsidP="00C7389A">
      <w:pPr>
        <w:jc w:val="center"/>
        <w:rPr>
          <w:sz w:val="22"/>
        </w:rPr>
      </w:pPr>
    </w:p>
    <w:p w:rsidR="00C7389A" w:rsidRPr="00C7389A" w:rsidRDefault="00C7389A" w:rsidP="00C7389A">
      <w:pPr>
        <w:jc w:val="center"/>
        <w:rPr>
          <w:bCs/>
          <w:i/>
          <w:sz w:val="22"/>
        </w:rPr>
      </w:pPr>
      <w:r w:rsidRPr="00C7389A">
        <w:rPr>
          <w:bCs/>
          <w:i/>
          <w:sz w:val="22"/>
        </w:rPr>
        <w:t>Out of our quarrels with others we make rhetoric. Out of our quarrels with ourselves we make poetry.</w:t>
      </w:r>
    </w:p>
    <w:p w:rsidR="00C7389A" w:rsidRPr="00C7389A" w:rsidRDefault="00C7389A" w:rsidP="00C7389A">
      <w:pPr>
        <w:jc w:val="center"/>
        <w:rPr>
          <w:i/>
          <w:sz w:val="22"/>
        </w:rPr>
      </w:pPr>
      <w:r w:rsidRPr="00C7389A">
        <w:rPr>
          <w:i/>
          <w:sz w:val="22"/>
        </w:rPr>
        <w:t xml:space="preserve"> </w:t>
      </w:r>
      <w:hyperlink r:id="rId8" w:history="1">
        <w:r w:rsidRPr="00C7389A">
          <w:rPr>
            <w:rStyle w:val="Hyperlink"/>
            <w:i/>
            <w:color w:val="auto"/>
            <w:sz w:val="22"/>
          </w:rPr>
          <w:t>William Butler Yeats</w:t>
        </w:r>
      </w:hyperlink>
    </w:p>
    <w:p w:rsidR="00E71045" w:rsidRPr="00C7389A" w:rsidRDefault="00C63902">
      <w:pPr>
        <w:spacing w:after="53" w:line="259" w:lineRule="auto"/>
        <w:ind w:left="314" w:firstLine="0"/>
        <w:rPr>
          <w:sz w:val="22"/>
        </w:rPr>
      </w:pPr>
      <w:r w:rsidRPr="00C7389A">
        <w:rPr>
          <w:b/>
          <w:sz w:val="22"/>
        </w:rPr>
        <w:t xml:space="preserve"> </w:t>
      </w:r>
    </w:p>
    <w:p w:rsidR="00E71045" w:rsidRPr="00C7389A" w:rsidRDefault="00C63902">
      <w:pPr>
        <w:ind w:left="410" w:right="98"/>
        <w:rPr>
          <w:sz w:val="22"/>
        </w:rPr>
      </w:pPr>
      <w:r w:rsidRPr="00C7389A">
        <w:rPr>
          <w:sz w:val="22"/>
        </w:rPr>
        <w:t xml:space="preserve">The primary goal of summer reading at </w:t>
      </w:r>
      <w:r w:rsidR="00C7389A" w:rsidRPr="00C7389A">
        <w:rPr>
          <w:sz w:val="22"/>
        </w:rPr>
        <w:t>New Paltz High</w:t>
      </w:r>
      <w:r w:rsidRPr="00C7389A">
        <w:rPr>
          <w:sz w:val="22"/>
        </w:rPr>
        <w:t xml:space="preserve"> School is to help students become as successful as possible in each respective English class as well as other disciplines. Readers are better writers. Therefore, students are exposed to a variety of texts in order to broaden their perspective of the world, to expand their vocabulary, and to develop their reading and writing skills. </w:t>
      </w:r>
      <w:r w:rsidRPr="00C7389A">
        <w:rPr>
          <w:b/>
          <w:sz w:val="22"/>
        </w:rPr>
        <w:t xml:space="preserve">You will need to complete all </w:t>
      </w:r>
      <w:r w:rsidR="00C7389A" w:rsidRPr="00C7389A">
        <w:rPr>
          <w:b/>
          <w:sz w:val="22"/>
          <w:shd w:val="clear" w:color="auto" w:fill="FFFF00"/>
        </w:rPr>
        <w:t>THREE</w:t>
      </w:r>
      <w:r w:rsidRPr="00C7389A">
        <w:rPr>
          <w:b/>
          <w:sz w:val="22"/>
        </w:rPr>
        <w:t xml:space="preserve"> assignments listed. </w:t>
      </w:r>
      <w:r w:rsidRPr="00C7389A">
        <w:rPr>
          <w:sz w:val="22"/>
        </w:rPr>
        <w:t xml:space="preserve">Email </w:t>
      </w:r>
      <w:r w:rsidR="00A7464D">
        <w:rPr>
          <w:sz w:val="22"/>
        </w:rPr>
        <w:t>Mr. Neden or M</w:t>
      </w:r>
      <w:r w:rsidR="00C7389A" w:rsidRPr="00C7389A">
        <w:rPr>
          <w:sz w:val="22"/>
        </w:rPr>
        <w:t xml:space="preserve">s. St. John </w:t>
      </w:r>
      <w:r w:rsidRPr="00C7389A">
        <w:rPr>
          <w:sz w:val="22"/>
        </w:rPr>
        <w:t xml:space="preserve">if you have any questions about the following assignments. </w:t>
      </w:r>
    </w:p>
    <w:p w:rsidR="00E71045" w:rsidRPr="00C7389A" w:rsidRDefault="00C63902">
      <w:pPr>
        <w:spacing w:after="60" w:line="259" w:lineRule="auto"/>
        <w:ind w:left="314" w:firstLine="0"/>
        <w:rPr>
          <w:sz w:val="22"/>
        </w:rPr>
      </w:pPr>
      <w:r w:rsidRPr="00C7389A">
        <w:rPr>
          <w:sz w:val="22"/>
        </w:rPr>
        <w:t xml:space="preserve"> </w:t>
      </w:r>
    </w:p>
    <w:p w:rsidR="00E71045" w:rsidRPr="00C7389A" w:rsidRDefault="00C63902">
      <w:pPr>
        <w:spacing w:after="5"/>
        <w:ind w:left="410"/>
        <w:rPr>
          <w:sz w:val="22"/>
        </w:rPr>
      </w:pPr>
      <w:r w:rsidRPr="00C7389A">
        <w:rPr>
          <w:b/>
          <w:sz w:val="22"/>
        </w:rPr>
        <w:t xml:space="preserve">Academic Integrity </w:t>
      </w:r>
    </w:p>
    <w:p w:rsidR="00E71045" w:rsidRPr="00C7389A" w:rsidRDefault="00C63902">
      <w:pPr>
        <w:ind w:left="410" w:right="572"/>
        <w:rPr>
          <w:sz w:val="22"/>
        </w:rPr>
      </w:pPr>
      <w:r w:rsidRPr="00C7389A">
        <w:rPr>
          <w:sz w:val="22"/>
        </w:rPr>
        <w:t xml:space="preserve">We expect that you utilize the utmost academic integrity when it comes to this and ALL assignments for AP English Language and Composition. Academic integrity is honesty and responsibility in scholarship. </w:t>
      </w:r>
    </w:p>
    <w:p w:rsidR="00E71045" w:rsidRPr="00C7389A" w:rsidRDefault="00C63902" w:rsidP="00C7389A">
      <w:pPr>
        <w:ind w:left="415" w:right="98" w:firstLine="0"/>
        <w:rPr>
          <w:sz w:val="22"/>
        </w:rPr>
      </w:pPr>
      <w:r w:rsidRPr="00C7389A">
        <w:rPr>
          <w:sz w:val="22"/>
        </w:rPr>
        <w:t xml:space="preserve">The summer reading assignment should be the product solely of </w:t>
      </w:r>
      <w:r w:rsidRPr="00C64C67">
        <w:rPr>
          <w:i/>
          <w:sz w:val="22"/>
        </w:rPr>
        <w:t>your</w:t>
      </w:r>
      <w:r w:rsidRPr="00C7389A">
        <w:rPr>
          <w:b/>
          <w:sz w:val="22"/>
        </w:rPr>
        <w:t xml:space="preserve"> </w:t>
      </w:r>
      <w:r w:rsidRPr="00C7389A">
        <w:rPr>
          <w:sz w:val="22"/>
        </w:rPr>
        <w:t>thoughts, effort, and ideas.</w:t>
      </w:r>
      <w:r w:rsidRPr="00C7389A">
        <w:rPr>
          <w:b/>
          <w:sz w:val="22"/>
        </w:rPr>
        <w:t xml:space="preserve"> </w:t>
      </w:r>
      <w:r w:rsidRPr="00C7389A">
        <w:rPr>
          <w:sz w:val="22"/>
        </w:rPr>
        <w:t xml:space="preserve">We are interested in </w:t>
      </w:r>
      <w:r w:rsidRPr="00C7389A">
        <w:rPr>
          <w:i/>
          <w:sz w:val="22"/>
        </w:rPr>
        <w:t xml:space="preserve">your </w:t>
      </w:r>
      <w:r w:rsidRPr="00C7389A">
        <w:rPr>
          <w:sz w:val="22"/>
        </w:rPr>
        <w:t xml:space="preserve">ideas, interpretations, and arguments. We want to know what </w:t>
      </w:r>
      <w:r w:rsidRPr="00C7389A">
        <w:rPr>
          <w:i/>
          <w:sz w:val="22"/>
        </w:rPr>
        <w:t xml:space="preserve">you </w:t>
      </w:r>
      <w:r w:rsidRPr="00C7389A">
        <w:rPr>
          <w:sz w:val="22"/>
        </w:rPr>
        <w:t>think. Your ideas are far more interesting than the ones regurgitated a</w:t>
      </w:r>
      <w:r w:rsidR="00C7389A">
        <w:rPr>
          <w:sz w:val="22"/>
        </w:rPr>
        <w:t xml:space="preserve">gain and again on the internet.  By visiting websites (like SparkNotes or Wikipedia) you will color your own thinking and limit your own ability to form independent thought.  </w:t>
      </w:r>
      <w:r w:rsidRPr="00C7389A">
        <w:rPr>
          <w:sz w:val="22"/>
        </w:rPr>
        <w:t xml:space="preserve">Although there will be some collaborative assignments throughout the school year, this is </w:t>
      </w:r>
      <w:r w:rsidRPr="00C7389A">
        <w:rPr>
          <w:b/>
          <w:sz w:val="22"/>
        </w:rPr>
        <w:t xml:space="preserve">not </w:t>
      </w:r>
      <w:r w:rsidRPr="00C7389A">
        <w:rPr>
          <w:sz w:val="22"/>
        </w:rPr>
        <w:t xml:space="preserve">one of them. </w:t>
      </w:r>
      <w:r w:rsidRPr="00C7389A">
        <w:rPr>
          <w:b/>
          <w:sz w:val="22"/>
        </w:rPr>
        <w:t xml:space="preserve">Do your own work. </w:t>
      </w:r>
      <w:r w:rsidRPr="00C7389A">
        <w:rPr>
          <w:sz w:val="22"/>
        </w:rPr>
        <w:t xml:space="preserve">You may not work in any way with someone else on these assignments. If your work shows any evidence of your having copied from a website, a classmate, or any other source, you will receive a </w:t>
      </w:r>
      <w:r w:rsidRPr="00C7389A">
        <w:rPr>
          <w:b/>
          <w:sz w:val="22"/>
        </w:rPr>
        <w:t xml:space="preserve">zero </w:t>
      </w:r>
      <w:r w:rsidRPr="00C7389A">
        <w:rPr>
          <w:sz w:val="22"/>
        </w:rPr>
        <w:t xml:space="preserve">on the assignment(s). </w:t>
      </w:r>
    </w:p>
    <w:p w:rsidR="00E71045" w:rsidRPr="00C7389A" w:rsidRDefault="00C63902">
      <w:pPr>
        <w:spacing w:after="96" w:line="259" w:lineRule="auto"/>
        <w:ind w:left="314" w:firstLine="0"/>
        <w:rPr>
          <w:sz w:val="22"/>
        </w:rPr>
      </w:pPr>
      <w:r w:rsidRPr="00C7389A">
        <w:rPr>
          <w:sz w:val="22"/>
        </w:rPr>
        <w:t xml:space="preserve"> </w:t>
      </w:r>
    </w:p>
    <w:p w:rsidR="00E71045" w:rsidRDefault="00C63902" w:rsidP="006C1AD9">
      <w:pPr>
        <w:pStyle w:val="Heading1"/>
      </w:pPr>
      <w:r w:rsidRPr="006C1AD9">
        <w:t xml:space="preserve">Assignment #1: Summer Vocabulary List </w:t>
      </w:r>
    </w:p>
    <w:p w:rsidR="006C1AD9" w:rsidRPr="006C1AD9" w:rsidRDefault="006C1AD9" w:rsidP="006C1AD9"/>
    <w:p w:rsidR="00E71045" w:rsidRPr="00C7389A" w:rsidRDefault="00E40296" w:rsidP="00C7389A">
      <w:pPr>
        <w:spacing w:after="0" w:line="259" w:lineRule="auto"/>
        <w:rPr>
          <w:sz w:val="22"/>
        </w:rPr>
      </w:pPr>
      <w:r>
        <w:rPr>
          <w:sz w:val="22"/>
        </w:rPr>
        <w:t>T</w:t>
      </w:r>
      <w:r w:rsidRPr="00C7389A">
        <w:rPr>
          <w:sz w:val="22"/>
        </w:rPr>
        <w:t>hroughout the summer</w:t>
      </w:r>
      <w:r>
        <w:rPr>
          <w:sz w:val="22"/>
        </w:rPr>
        <w:t>, s</w:t>
      </w:r>
      <w:r w:rsidR="00C63902" w:rsidRPr="00C7389A">
        <w:rPr>
          <w:sz w:val="22"/>
        </w:rPr>
        <w:t xml:space="preserve">tudy the vocabulary list provided. Be able to define and recognize examples of the following terms. </w:t>
      </w:r>
      <w:r w:rsidR="00C7389A" w:rsidRPr="00C7389A">
        <w:rPr>
          <w:sz w:val="22"/>
        </w:rPr>
        <w:t>Expect to complete a test on the following terms the first two weeks of the school year.</w:t>
      </w:r>
    </w:p>
    <w:p w:rsidR="00C7389A" w:rsidRPr="00C7389A" w:rsidRDefault="00C7389A" w:rsidP="00C7389A">
      <w:pPr>
        <w:spacing w:after="56" w:line="259" w:lineRule="auto"/>
        <w:ind w:left="0" w:firstLine="415"/>
        <w:rPr>
          <w:b/>
          <w:sz w:val="22"/>
        </w:rPr>
      </w:pPr>
    </w:p>
    <w:p w:rsidR="00E71045" w:rsidRPr="00C7389A" w:rsidRDefault="00C63902" w:rsidP="00C7389A">
      <w:pPr>
        <w:spacing w:after="56" w:line="259" w:lineRule="auto"/>
        <w:ind w:left="0" w:firstLine="415"/>
        <w:rPr>
          <w:sz w:val="22"/>
        </w:rPr>
      </w:pPr>
      <w:r w:rsidRPr="00C7389A">
        <w:rPr>
          <w:b/>
          <w:sz w:val="22"/>
        </w:rPr>
        <w:t xml:space="preserve">Rhetorical Terms: (concepts and terminology related to rhetoric and argument) </w:t>
      </w:r>
    </w:p>
    <w:tbl>
      <w:tblPr>
        <w:tblStyle w:val="TableGrid"/>
        <w:tblW w:w="10303" w:type="dxa"/>
        <w:tblInd w:w="442" w:type="dxa"/>
        <w:tblCellMar>
          <w:top w:w="10" w:type="dxa"/>
          <w:right w:w="115" w:type="dxa"/>
        </w:tblCellMar>
        <w:tblLook w:val="04A0" w:firstRow="1" w:lastRow="0" w:firstColumn="1" w:lastColumn="0" w:noHBand="0" w:noVBand="1"/>
      </w:tblPr>
      <w:tblGrid>
        <w:gridCol w:w="2068"/>
        <w:gridCol w:w="1441"/>
        <w:gridCol w:w="1440"/>
        <w:gridCol w:w="1157"/>
        <w:gridCol w:w="1723"/>
        <w:gridCol w:w="720"/>
        <w:gridCol w:w="721"/>
        <w:gridCol w:w="1033"/>
      </w:tblGrid>
      <w:tr w:rsidR="00E71045" w:rsidRPr="00C7389A" w:rsidTr="00C63902">
        <w:trPr>
          <w:trHeight w:val="337"/>
        </w:trPr>
        <w:tc>
          <w:tcPr>
            <w:tcW w:w="2068" w:type="dxa"/>
            <w:tcBorders>
              <w:top w:val="single" w:sz="6" w:space="0" w:color="000000"/>
              <w:left w:val="single" w:sz="6" w:space="0" w:color="000000"/>
              <w:bottom w:val="nil"/>
              <w:right w:val="nil"/>
            </w:tcBorders>
          </w:tcPr>
          <w:p w:rsidR="00E71045" w:rsidRPr="00C7389A" w:rsidRDefault="00C64C67">
            <w:pPr>
              <w:spacing w:after="0" w:line="259" w:lineRule="auto"/>
              <w:ind w:left="150" w:firstLine="0"/>
              <w:rPr>
                <w:sz w:val="22"/>
              </w:rPr>
            </w:pPr>
            <w:r>
              <w:rPr>
                <w:sz w:val="22"/>
              </w:rPr>
              <w:t>a</w:t>
            </w:r>
            <w:r w:rsidR="00C63902" w:rsidRPr="00C7389A">
              <w:rPr>
                <w:sz w:val="22"/>
              </w:rPr>
              <w:t xml:space="preserve">llegory </w:t>
            </w:r>
          </w:p>
        </w:tc>
        <w:tc>
          <w:tcPr>
            <w:tcW w:w="1441"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alliteration </w:t>
            </w:r>
          </w:p>
        </w:tc>
        <w:tc>
          <w:tcPr>
            <w:tcW w:w="144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allusion  </w:t>
            </w:r>
          </w:p>
        </w:tc>
        <w:tc>
          <w:tcPr>
            <w:tcW w:w="1157"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analogy  </w:t>
            </w:r>
          </w:p>
        </w:tc>
        <w:tc>
          <w:tcPr>
            <w:tcW w:w="1723" w:type="dxa"/>
            <w:tcBorders>
              <w:top w:val="single" w:sz="6" w:space="0" w:color="000000"/>
              <w:left w:val="nil"/>
              <w:bottom w:val="nil"/>
              <w:right w:val="nil"/>
            </w:tcBorders>
          </w:tcPr>
          <w:p w:rsidR="00E71045" w:rsidRPr="00C7389A" w:rsidRDefault="00C63902">
            <w:pPr>
              <w:spacing w:after="0" w:line="259" w:lineRule="auto"/>
              <w:ind w:left="283" w:firstLine="0"/>
              <w:rPr>
                <w:sz w:val="22"/>
              </w:rPr>
            </w:pPr>
            <w:r w:rsidRPr="00C7389A">
              <w:rPr>
                <w:sz w:val="22"/>
              </w:rPr>
              <w:t xml:space="preserve">anecdote </w:t>
            </w:r>
          </w:p>
        </w:tc>
        <w:tc>
          <w:tcPr>
            <w:tcW w:w="72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irony </w:t>
            </w:r>
          </w:p>
        </w:tc>
        <w:tc>
          <w:tcPr>
            <w:tcW w:w="721"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 </w:t>
            </w:r>
          </w:p>
        </w:tc>
        <w:tc>
          <w:tcPr>
            <w:tcW w:w="1033" w:type="dxa"/>
            <w:tcBorders>
              <w:top w:val="single" w:sz="6" w:space="0" w:color="000000"/>
              <w:left w:val="nil"/>
              <w:bottom w:val="nil"/>
              <w:right w:val="single" w:sz="6" w:space="0" w:color="000000"/>
            </w:tcBorders>
          </w:tcPr>
          <w:p w:rsidR="00E71045" w:rsidRPr="00C7389A" w:rsidRDefault="00C63902">
            <w:pPr>
              <w:spacing w:after="0" w:line="259" w:lineRule="auto"/>
              <w:ind w:left="0" w:firstLine="0"/>
              <w:rPr>
                <w:sz w:val="22"/>
              </w:rPr>
            </w:pPr>
            <w:r w:rsidRPr="00C7389A">
              <w:rPr>
                <w:sz w:val="22"/>
              </w:rPr>
              <w:t xml:space="preserve">metaphor </w:t>
            </w:r>
          </w:p>
        </w:tc>
      </w:tr>
      <w:tr w:rsidR="00E71045" w:rsidRPr="00C7389A" w:rsidTr="00C63902">
        <w:trPr>
          <w:trHeight w:val="383"/>
        </w:trPr>
        <w:tc>
          <w:tcPr>
            <w:tcW w:w="2068" w:type="dxa"/>
            <w:tcBorders>
              <w:top w:val="nil"/>
              <w:left w:val="single" w:sz="6" w:space="0" w:color="000000"/>
              <w:bottom w:val="single" w:sz="6" w:space="0" w:color="000000"/>
              <w:right w:val="nil"/>
            </w:tcBorders>
          </w:tcPr>
          <w:p w:rsidR="00E71045" w:rsidRPr="00C7389A" w:rsidRDefault="00C64C67">
            <w:pPr>
              <w:spacing w:after="0" w:line="259" w:lineRule="auto"/>
              <w:ind w:left="150" w:firstLine="0"/>
              <w:rPr>
                <w:sz w:val="22"/>
              </w:rPr>
            </w:pPr>
            <w:r>
              <w:rPr>
                <w:sz w:val="22"/>
              </w:rPr>
              <w:t>o</w:t>
            </w:r>
            <w:r w:rsidR="00C63902" w:rsidRPr="00C7389A">
              <w:rPr>
                <w:sz w:val="22"/>
              </w:rPr>
              <w:t xml:space="preserve">xymoron  </w:t>
            </w:r>
          </w:p>
        </w:tc>
        <w:tc>
          <w:tcPr>
            <w:tcW w:w="1441"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paradox </w:t>
            </w:r>
          </w:p>
        </w:tc>
        <w:tc>
          <w:tcPr>
            <w:tcW w:w="1440"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parallelism </w:t>
            </w:r>
          </w:p>
        </w:tc>
        <w:tc>
          <w:tcPr>
            <w:tcW w:w="1157"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parody  </w:t>
            </w:r>
          </w:p>
        </w:tc>
        <w:tc>
          <w:tcPr>
            <w:tcW w:w="1723" w:type="dxa"/>
            <w:tcBorders>
              <w:top w:val="nil"/>
              <w:left w:val="nil"/>
              <w:bottom w:val="single" w:sz="6" w:space="0" w:color="000000"/>
              <w:right w:val="nil"/>
            </w:tcBorders>
          </w:tcPr>
          <w:p w:rsidR="00E71045" w:rsidRPr="00C7389A" w:rsidRDefault="00C63902">
            <w:pPr>
              <w:tabs>
                <w:tab w:val="center" w:pos="449"/>
                <w:tab w:val="center" w:pos="1003"/>
              </w:tabs>
              <w:spacing w:after="0" w:line="259" w:lineRule="auto"/>
              <w:ind w:left="0" w:firstLine="0"/>
              <w:rPr>
                <w:sz w:val="22"/>
              </w:rPr>
            </w:pPr>
            <w:r w:rsidRPr="00C7389A">
              <w:rPr>
                <w:rFonts w:eastAsia="Calibri"/>
                <w:sz w:val="22"/>
              </w:rPr>
              <w:tab/>
            </w:r>
            <w:r w:rsidRPr="00C7389A">
              <w:rPr>
                <w:sz w:val="22"/>
              </w:rPr>
              <w:t xml:space="preserve">pun </w:t>
            </w:r>
            <w:r w:rsidRPr="00C7389A">
              <w:rPr>
                <w:sz w:val="22"/>
              </w:rPr>
              <w:tab/>
              <w:t xml:space="preserve"> </w:t>
            </w:r>
          </w:p>
        </w:tc>
        <w:tc>
          <w:tcPr>
            <w:tcW w:w="720"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satire </w:t>
            </w:r>
          </w:p>
        </w:tc>
        <w:tc>
          <w:tcPr>
            <w:tcW w:w="721" w:type="dxa"/>
            <w:tcBorders>
              <w:top w:val="nil"/>
              <w:left w:val="nil"/>
              <w:bottom w:val="single" w:sz="6" w:space="0" w:color="000000"/>
              <w:right w:val="nil"/>
            </w:tcBorders>
          </w:tcPr>
          <w:p w:rsidR="00E71045" w:rsidRPr="00C7389A" w:rsidRDefault="00C63902">
            <w:pPr>
              <w:spacing w:after="0" w:line="259" w:lineRule="auto"/>
              <w:ind w:left="0" w:firstLine="0"/>
              <w:rPr>
                <w:sz w:val="22"/>
              </w:rPr>
            </w:pPr>
            <w:r w:rsidRPr="00C7389A">
              <w:rPr>
                <w:sz w:val="22"/>
              </w:rPr>
              <w:t xml:space="preserve"> </w:t>
            </w:r>
          </w:p>
        </w:tc>
        <w:tc>
          <w:tcPr>
            <w:tcW w:w="1033" w:type="dxa"/>
            <w:tcBorders>
              <w:top w:val="nil"/>
              <w:left w:val="nil"/>
              <w:bottom w:val="single" w:sz="6" w:space="0" w:color="000000"/>
              <w:right w:val="single" w:sz="6" w:space="0" w:color="000000"/>
            </w:tcBorders>
          </w:tcPr>
          <w:p w:rsidR="00E71045" w:rsidRPr="00C7389A" w:rsidRDefault="00C63902">
            <w:pPr>
              <w:spacing w:after="0" w:line="259" w:lineRule="auto"/>
              <w:ind w:left="0" w:firstLine="0"/>
              <w:rPr>
                <w:sz w:val="22"/>
              </w:rPr>
            </w:pPr>
            <w:r w:rsidRPr="00C7389A">
              <w:rPr>
                <w:sz w:val="22"/>
              </w:rPr>
              <w:t xml:space="preserve">simile </w:t>
            </w:r>
          </w:p>
        </w:tc>
      </w:tr>
    </w:tbl>
    <w:p w:rsidR="00C7389A" w:rsidRPr="00C7389A" w:rsidRDefault="00C7389A" w:rsidP="006C1AD9">
      <w:pPr>
        <w:spacing w:after="0" w:line="259" w:lineRule="auto"/>
        <w:ind w:left="0" w:firstLine="0"/>
        <w:rPr>
          <w:b/>
          <w:sz w:val="22"/>
        </w:rPr>
      </w:pPr>
    </w:p>
    <w:p w:rsidR="00E71045" w:rsidRPr="00C7389A" w:rsidRDefault="00C63902" w:rsidP="006C1AD9">
      <w:pPr>
        <w:spacing w:after="0" w:line="259" w:lineRule="auto"/>
        <w:rPr>
          <w:sz w:val="22"/>
        </w:rPr>
      </w:pPr>
      <w:r w:rsidRPr="00C7389A">
        <w:rPr>
          <w:b/>
          <w:sz w:val="22"/>
        </w:rPr>
        <w:t xml:space="preserve">Literary and </w:t>
      </w:r>
      <w:r w:rsidR="00C64C67">
        <w:rPr>
          <w:b/>
          <w:sz w:val="22"/>
        </w:rPr>
        <w:t>R</w:t>
      </w:r>
      <w:r w:rsidRPr="00C7389A">
        <w:rPr>
          <w:b/>
          <w:sz w:val="22"/>
        </w:rPr>
        <w:t xml:space="preserve">hetorical </w:t>
      </w:r>
      <w:r w:rsidR="00C64C67">
        <w:rPr>
          <w:b/>
          <w:sz w:val="22"/>
        </w:rPr>
        <w:t>D</w:t>
      </w:r>
      <w:r w:rsidRPr="00C7389A">
        <w:rPr>
          <w:b/>
          <w:sz w:val="22"/>
        </w:rPr>
        <w:t xml:space="preserve">evices: (useful for a discussion of writer's craft or tools a writer may employ) </w:t>
      </w:r>
    </w:p>
    <w:p w:rsidR="00E71045" w:rsidRPr="00C7389A" w:rsidRDefault="00C63902">
      <w:pPr>
        <w:spacing w:after="0" w:line="259" w:lineRule="auto"/>
        <w:ind w:left="0" w:right="383" w:firstLine="0"/>
        <w:jc w:val="right"/>
        <w:rPr>
          <w:sz w:val="22"/>
        </w:rPr>
      </w:pPr>
      <w:r w:rsidRPr="00C7389A">
        <w:rPr>
          <w:b/>
          <w:sz w:val="22"/>
        </w:rPr>
        <w:t xml:space="preserve"> </w:t>
      </w:r>
    </w:p>
    <w:tbl>
      <w:tblPr>
        <w:tblStyle w:val="TableGrid"/>
        <w:tblW w:w="10303" w:type="dxa"/>
        <w:tblInd w:w="442" w:type="dxa"/>
        <w:tblCellMar>
          <w:top w:w="83" w:type="dxa"/>
          <w:right w:w="115" w:type="dxa"/>
        </w:tblCellMar>
        <w:tblLook w:val="04A0" w:firstRow="1" w:lastRow="0" w:firstColumn="1" w:lastColumn="0" w:noHBand="0" w:noVBand="1"/>
      </w:tblPr>
      <w:tblGrid>
        <w:gridCol w:w="2069"/>
        <w:gridCol w:w="720"/>
        <w:gridCol w:w="2161"/>
        <w:gridCol w:w="720"/>
        <w:gridCol w:w="1440"/>
        <w:gridCol w:w="180"/>
        <w:gridCol w:w="3013"/>
      </w:tblGrid>
      <w:tr w:rsidR="00E71045" w:rsidRPr="00C7389A" w:rsidTr="00E40296">
        <w:trPr>
          <w:trHeight w:val="458"/>
        </w:trPr>
        <w:tc>
          <w:tcPr>
            <w:tcW w:w="2069" w:type="dxa"/>
            <w:tcBorders>
              <w:top w:val="single" w:sz="6" w:space="0" w:color="000000"/>
              <w:left w:val="single" w:sz="6" w:space="0" w:color="000000"/>
              <w:bottom w:val="nil"/>
              <w:right w:val="nil"/>
            </w:tcBorders>
          </w:tcPr>
          <w:p w:rsidR="00E71045" w:rsidRPr="00C7389A" w:rsidRDefault="00C63902">
            <w:pPr>
              <w:spacing w:after="0" w:line="259" w:lineRule="auto"/>
              <w:ind w:left="150" w:firstLine="0"/>
              <w:rPr>
                <w:sz w:val="22"/>
              </w:rPr>
            </w:pPr>
            <w:r w:rsidRPr="00C7389A">
              <w:rPr>
                <w:sz w:val="22"/>
              </w:rPr>
              <w:t xml:space="preserve">argument </w:t>
            </w:r>
          </w:p>
        </w:tc>
        <w:tc>
          <w:tcPr>
            <w:tcW w:w="72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 </w:t>
            </w:r>
          </w:p>
        </w:tc>
        <w:tc>
          <w:tcPr>
            <w:tcW w:w="2161" w:type="dxa"/>
            <w:tcBorders>
              <w:top w:val="single" w:sz="6" w:space="0" w:color="000000"/>
              <w:left w:val="nil"/>
              <w:bottom w:val="nil"/>
              <w:right w:val="nil"/>
            </w:tcBorders>
          </w:tcPr>
          <w:p w:rsidR="00E71045" w:rsidRPr="00C7389A" w:rsidRDefault="00C64C67">
            <w:pPr>
              <w:spacing w:after="0" w:line="259" w:lineRule="auto"/>
              <w:ind w:left="0" w:firstLine="0"/>
              <w:rPr>
                <w:sz w:val="22"/>
              </w:rPr>
            </w:pPr>
            <w:r>
              <w:rPr>
                <w:sz w:val="22"/>
              </w:rPr>
              <w:t>anecdote</w:t>
            </w:r>
            <w:r w:rsidR="00C63902" w:rsidRPr="00C7389A">
              <w:rPr>
                <w:sz w:val="22"/>
              </w:rPr>
              <w:t xml:space="preserve"> </w:t>
            </w:r>
          </w:p>
        </w:tc>
        <w:tc>
          <w:tcPr>
            <w:tcW w:w="72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 </w:t>
            </w:r>
          </w:p>
        </w:tc>
        <w:tc>
          <w:tcPr>
            <w:tcW w:w="144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antithesis </w:t>
            </w:r>
          </w:p>
        </w:tc>
        <w:tc>
          <w:tcPr>
            <w:tcW w:w="180"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 </w:t>
            </w:r>
          </w:p>
        </w:tc>
        <w:tc>
          <w:tcPr>
            <w:tcW w:w="3013" w:type="dxa"/>
            <w:tcBorders>
              <w:top w:val="single" w:sz="6" w:space="0" w:color="000000"/>
              <w:left w:val="nil"/>
              <w:bottom w:val="nil"/>
              <w:right w:val="single" w:sz="6" w:space="0" w:color="000000"/>
            </w:tcBorders>
          </w:tcPr>
          <w:p w:rsidR="00E71045" w:rsidRPr="00C7389A" w:rsidRDefault="00E40296">
            <w:pPr>
              <w:spacing w:after="0" w:line="259" w:lineRule="auto"/>
              <w:ind w:left="0" w:firstLine="0"/>
              <w:rPr>
                <w:sz w:val="22"/>
              </w:rPr>
            </w:pPr>
            <w:r>
              <w:rPr>
                <w:sz w:val="22"/>
              </w:rPr>
              <w:t>exigence</w:t>
            </w:r>
            <w:r w:rsidR="00C63902" w:rsidRPr="00C7389A">
              <w:rPr>
                <w:sz w:val="22"/>
              </w:rPr>
              <w:t xml:space="preserve"> </w:t>
            </w:r>
          </w:p>
        </w:tc>
      </w:tr>
      <w:tr w:rsidR="00E71045" w:rsidRPr="00C7389A" w:rsidTr="00E40296">
        <w:trPr>
          <w:trHeight w:val="506"/>
        </w:trPr>
        <w:tc>
          <w:tcPr>
            <w:tcW w:w="2069" w:type="dxa"/>
            <w:tcBorders>
              <w:top w:val="nil"/>
              <w:left w:val="single" w:sz="6" w:space="0" w:color="000000"/>
              <w:bottom w:val="nil"/>
              <w:right w:val="nil"/>
            </w:tcBorders>
            <w:vAlign w:val="bottom"/>
          </w:tcPr>
          <w:p w:rsidR="00E71045" w:rsidRPr="00C7389A" w:rsidRDefault="00C63902">
            <w:pPr>
              <w:spacing w:after="0" w:line="259" w:lineRule="auto"/>
              <w:ind w:left="150" w:firstLine="0"/>
              <w:rPr>
                <w:sz w:val="22"/>
              </w:rPr>
            </w:pPr>
            <w:r w:rsidRPr="00C7389A">
              <w:rPr>
                <w:sz w:val="22"/>
              </w:rPr>
              <w:t xml:space="preserve">rhetoric  </w:t>
            </w:r>
          </w:p>
          <w:p w:rsidR="00E71045" w:rsidRPr="00C7389A" w:rsidRDefault="00C63902">
            <w:pPr>
              <w:spacing w:after="0" w:line="259" w:lineRule="auto"/>
              <w:ind w:left="150" w:firstLine="0"/>
              <w:rPr>
                <w:sz w:val="22"/>
              </w:rPr>
            </w:pPr>
            <w:r w:rsidRPr="00C7389A">
              <w:rPr>
                <w:sz w:val="22"/>
              </w:rPr>
              <w:t xml:space="preserve"> </w:t>
            </w:r>
          </w:p>
        </w:tc>
        <w:tc>
          <w:tcPr>
            <w:tcW w:w="720"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2161"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rhetorical modes </w:t>
            </w:r>
          </w:p>
        </w:tc>
        <w:tc>
          <w:tcPr>
            <w:tcW w:w="720"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1440"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discourse </w:t>
            </w:r>
          </w:p>
        </w:tc>
        <w:tc>
          <w:tcPr>
            <w:tcW w:w="180"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3013" w:type="dxa"/>
            <w:tcBorders>
              <w:top w:val="nil"/>
              <w:left w:val="nil"/>
              <w:bottom w:val="nil"/>
              <w:right w:val="single" w:sz="6" w:space="0" w:color="000000"/>
            </w:tcBorders>
            <w:vAlign w:val="center"/>
          </w:tcPr>
          <w:p w:rsidR="00E71045" w:rsidRPr="00C7389A" w:rsidRDefault="00C63902">
            <w:pPr>
              <w:spacing w:after="0" w:line="259" w:lineRule="auto"/>
              <w:ind w:left="0" w:firstLine="0"/>
              <w:rPr>
                <w:sz w:val="22"/>
              </w:rPr>
            </w:pPr>
            <w:r w:rsidRPr="00C7389A">
              <w:rPr>
                <w:sz w:val="22"/>
              </w:rPr>
              <w:t xml:space="preserve">ethos, pathos, logos </w:t>
            </w:r>
          </w:p>
        </w:tc>
      </w:tr>
      <w:tr w:rsidR="00E71045" w:rsidRPr="00C7389A" w:rsidTr="00E40296">
        <w:trPr>
          <w:trHeight w:val="536"/>
        </w:trPr>
        <w:tc>
          <w:tcPr>
            <w:tcW w:w="2069" w:type="dxa"/>
            <w:tcBorders>
              <w:top w:val="nil"/>
              <w:left w:val="single" w:sz="6" w:space="0" w:color="000000"/>
              <w:bottom w:val="single" w:sz="6" w:space="0" w:color="000000"/>
              <w:right w:val="nil"/>
            </w:tcBorders>
            <w:vAlign w:val="center"/>
          </w:tcPr>
          <w:p w:rsidR="00E71045" w:rsidRPr="00C7389A" w:rsidRDefault="00C7389A">
            <w:pPr>
              <w:tabs>
                <w:tab w:val="center" w:pos="871"/>
              </w:tabs>
              <w:spacing w:after="0" w:line="259" w:lineRule="auto"/>
              <w:ind w:left="0" w:firstLine="0"/>
              <w:rPr>
                <w:sz w:val="22"/>
              </w:rPr>
            </w:pPr>
            <w:r w:rsidRPr="00C7389A">
              <w:rPr>
                <w:sz w:val="22"/>
              </w:rPr>
              <w:t xml:space="preserve">   </w:t>
            </w:r>
            <w:r w:rsidR="00C63902" w:rsidRPr="00C7389A">
              <w:rPr>
                <w:sz w:val="22"/>
              </w:rPr>
              <w:t xml:space="preserve">style </w:t>
            </w:r>
            <w:r w:rsidR="00C63902" w:rsidRPr="00C7389A">
              <w:rPr>
                <w:sz w:val="22"/>
              </w:rPr>
              <w:tab/>
              <w:t xml:space="preserve"> </w:t>
            </w:r>
          </w:p>
        </w:tc>
        <w:tc>
          <w:tcPr>
            <w:tcW w:w="720"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2161" w:type="dxa"/>
            <w:tcBorders>
              <w:top w:val="nil"/>
              <w:left w:val="nil"/>
              <w:bottom w:val="single" w:sz="6" w:space="0" w:color="000000"/>
              <w:right w:val="nil"/>
            </w:tcBorders>
            <w:vAlign w:val="center"/>
          </w:tcPr>
          <w:p w:rsidR="00E71045" w:rsidRPr="00C7389A" w:rsidRDefault="00C63902">
            <w:pPr>
              <w:tabs>
                <w:tab w:val="center" w:pos="1441"/>
              </w:tabs>
              <w:spacing w:after="0" w:line="259" w:lineRule="auto"/>
              <w:ind w:left="0" w:firstLine="0"/>
              <w:rPr>
                <w:sz w:val="22"/>
              </w:rPr>
            </w:pPr>
            <w:r w:rsidRPr="00C7389A">
              <w:rPr>
                <w:sz w:val="22"/>
              </w:rPr>
              <w:t xml:space="preserve">semantics </w:t>
            </w:r>
            <w:r w:rsidRPr="00C7389A">
              <w:rPr>
                <w:sz w:val="22"/>
              </w:rPr>
              <w:tab/>
              <w:t xml:space="preserve"> </w:t>
            </w:r>
          </w:p>
        </w:tc>
        <w:tc>
          <w:tcPr>
            <w:tcW w:w="720"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1440"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colloquialism </w:t>
            </w:r>
          </w:p>
        </w:tc>
        <w:tc>
          <w:tcPr>
            <w:tcW w:w="180"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 </w:t>
            </w:r>
          </w:p>
        </w:tc>
        <w:tc>
          <w:tcPr>
            <w:tcW w:w="3013" w:type="dxa"/>
            <w:tcBorders>
              <w:top w:val="nil"/>
              <w:left w:val="nil"/>
              <w:bottom w:val="single" w:sz="6" w:space="0" w:color="000000"/>
              <w:right w:val="single" w:sz="6" w:space="0" w:color="000000"/>
            </w:tcBorders>
            <w:vAlign w:val="center"/>
          </w:tcPr>
          <w:p w:rsidR="00E71045" w:rsidRPr="00C7389A" w:rsidRDefault="00C63902">
            <w:pPr>
              <w:spacing w:after="0" w:line="259" w:lineRule="auto"/>
              <w:ind w:left="0" w:firstLine="0"/>
              <w:rPr>
                <w:sz w:val="22"/>
              </w:rPr>
            </w:pPr>
            <w:r w:rsidRPr="00C7389A">
              <w:rPr>
                <w:sz w:val="22"/>
              </w:rPr>
              <w:t xml:space="preserve">juxtaposition </w:t>
            </w:r>
          </w:p>
        </w:tc>
      </w:tr>
    </w:tbl>
    <w:p w:rsidR="00C7389A" w:rsidRPr="00C7389A" w:rsidRDefault="00C7389A" w:rsidP="00C7389A">
      <w:pPr>
        <w:spacing w:after="0" w:line="259" w:lineRule="auto"/>
        <w:ind w:left="0" w:firstLine="0"/>
        <w:rPr>
          <w:b/>
          <w:sz w:val="22"/>
        </w:rPr>
      </w:pPr>
      <w:r w:rsidRPr="00C7389A">
        <w:rPr>
          <w:b/>
          <w:sz w:val="22"/>
        </w:rPr>
        <w:t xml:space="preserve">       </w:t>
      </w:r>
    </w:p>
    <w:p w:rsidR="006C1AD9" w:rsidRDefault="006C1AD9" w:rsidP="00C7389A">
      <w:pPr>
        <w:spacing w:after="0" w:line="259" w:lineRule="auto"/>
        <w:ind w:left="0" w:firstLine="720"/>
        <w:rPr>
          <w:b/>
          <w:sz w:val="22"/>
        </w:rPr>
      </w:pPr>
    </w:p>
    <w:p w:rsidR="00E71045" w:rsidRPr="00C7389A" w:rsidRDefault="00C63902" w:rsidP="00C63902">
      <w:pPr>
        <w:spacing w:after="0" w:line="259" w:lineRule="auto"/>
        <w:ind w:left="0" w:firstLine="720"/>
        <w:rPr>
          <w:b/>
          <w:sz w:val="22"/>
        </w:rPr>
      </w:pPr>
      <w:r w:rsidRPr="00C7389A">
        <w:rPr>
          <w:b/>
          <w:sz w:val="22"/>
        </w:rPr>
        <w:lastRenderedPageBreak/>
        <w:t xml:space="preserve">Literary and stylistic terms: (useful for a discussion of style---many you may already know) </w:t>
      </w:r>
    </w:p>
    <w:p w:rsidR="00C7389A" w:rsidRPr="00C7389A" w:rsidRDefault="00C7389A" w:rsidP="00C7389A">
      <w:pPr>
        <w:spacing w:after="0" w:line="259" w:lineRule="auto"/>
        <w:ind w:left="0" w:firstLine="720"/>
        <w:rPr>
          <w:sz w:val="22"/>
        </w:rPr>
      </w:pPr>
    </w:p>
    <w:tbl>
      <w:tblPr>
        <w:tblStyle w:val="TableGrid"/>
        <w:tblW w:w="10406" w:type="dxa"/>
        <w:tblInd w:w="664" w:type="dxa"/>
        <w:tblCellMar>
          <w:right w:w="115" w:type="dxa"/>
        </w:tblCellMar>
        <w:tblLook w:val="04A0" w:firstRow="1" w:lastRow="0" w:firstColumn="1" w:lastColumn="0" w:noHBand="0" w:noVBand="1"/>
      </w:tblPr>
      <w:tblGrid>
        <w:gridCol w:w="1419"/>
        <w:gridCol w:w="1281"/>
        <w:gridCol w:w="1287"/>
        <w:gridCol w:w="2565"/>
        <w:gridCol w:w="1278"/>
        <w:gridCol w:w="1041"/>
        <w:gridCol w:w="234"/>
        <w:gridCol w:w="1301"/>
      </w:tblGrid>
      <w:tr w:rsidR="00E71045" w:rsidRPr="00C7389A" w:rsidTr="006C1AD9">
        <w:trPr>
          <w:trHeight w:val="692"/>
        </w:trPr>
        <w:tc>
          <w:tcPr>
            <w:tcW w:w="1419" w:type="dxa"/>
            <w:tcBorders>
              <w:top w:val="single" w:sz="6" w:space="0" w:color="000000"/>
              <w:left w:val="single" w:sz="6" w:space="0" w:color="000000"/>
              <w:bottom w:val="nil"/>
              <w:right w:val="nil"/>
            </w:tcBorders>
            <w:vAlign w:val="bottom"/>
          </w:tcPr>
          <w:p w:rsidR="00E71045" w:rsidRPr="00C7389A" w:rsidRDefault="00C63902" w:rsidP="00C63902">
            <w:pPr>
              <w:spacing w:after="0" w:line="259" w:lineRule="auto"/>
              <w:ind w:left="0" w:firstLine="0"/>
              <w:rPr>
                <w:sz w:val="22"/>
              </w:rPr>
            </w:pPr>
            <w:r w:rsidRPr="00C7389A">
              <w:rPr>
                <w:sz w:val="22"/>
              </w:rPr>
              <w:t xml:space="preserve">connotation </w:t>
            </w:r>
          </w:p>
          <w:p w:rsidR="00E71045" w:rsidRPr="00C7389A" w:rsidRDefault="00C63902">
            <w:pPr>
              <w:spacing w:after="0" w:line="259" w:lineRule="auto"/>
              <w:ind w:left="150" w:firstLine="0"/>
              <w:rPr>
                <w:sz w:val="22"/>
              </w:rPr>
            </w:pPr>
            <w:r w:rsidRPr="00C7389A">
              <w:rPr>
                <w:sz w:val="22"/>
              </w:rPr>
              <w:t xml:space="preserve"> </w:t>
            </w:r>
          </w:p>
        </w:tc>
        <w:tc>
          <w:tcPr>
            <w:tcW w:w="1281"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denotation </w:t>
            </w:r>
          </w:p>
        </w:tc>
        <w:tc>
          <w:tcPr>
            <w:tcW w:w="1287"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asyndeton </w:t>
            </w:r>
          </w:p>
        </w:tc>
        <w:tc>
          <w:tcPr>
            <w:tcW w:w="2565" w:type="dxa"/>
            <w:tcBorders>
              <w:top w:val="single" w:sz="6" w:space="0" w:color="000000"/>
              <w:left w:val="nil"/>
              <w:bottom w:val="nil"/>
              <w:right w:val="nil"/>
            </w:tcBorders>
          </w:tcPr>
          <w:p w:rsidR="00E71045" w:rsidRPr="00C7389A" w:rsidRDefault="00C63902">
            <w:pPr>
              <w:tabs>
                <w:tab w:val="right" w:pos="2765"/>
              </w:tabs>
              <w:spacing w:after="0" w:line="259" w:lineRule="auto"/>
              <w:ind w:left="0" w:firstLine="0"/>
              <w:rPr>
                <w:sz w:val="22"/>
              </w:rPr>
            </w:pPr>
            <w:r w:rsidRPr="00C7389A">
              <w:rPr>
                <w:sz w:val="22"/>
              </w:rPr>
              <w:t xml:space="preserve">ellipsis  </w:t>
            </w:r>
            <w:r w:rsidRPr="00C7389A">
              <w:rPr>
                <w:sz w:val="22"/>
              </w:rPr>
              <w:tab/>
              <w:t xml:space="preserve">equivocation  </w:t>
            </w:r>
          </w:p>
        </w:tc>
        <w:tc>
          <w:tcPr>
            <w:tcW w:w="1278" w:type="dxa"/>
            <w:tcBorders>
              <w:top w:val="single" w:sz="6" w:space="0" w:color="000000"/>
              <w:left w:val="nil"/>
              <w:bottom w:val="nil"/>
              <w:right w:val="nil"/>
            </w:tcBorders>
          </w:tcPr>
          <w:p w:rsidR="00E71045" w:rsidRPr="00C7389A" w:rsidRDefault="00C7389A">
            <w:pPr>
              <w:tabs>
                <w:tab w:val="center" w:pos="720"/>
              </w:tabs>
              <w:spacing w:after="0" w:line="259" w:lineRule="auto"/>
              <w:ind w:left="0" w:firstLine="0"/>
              <w:rPr>
                <w:sz w:val="22"/>
              </w:rPr>
            </w:pPr>
            <w:r w:rsidRPr="00C7389A">
              <w:rPr>
                <w:sz w:val="22"/>
              </w:rPr>
              <w:t xml:space="preserve">  </w:t>
            </w:r>
            <w:r w:rsidR="00C63902" w:rsidRPr="00C7389A">
              <w:rPr>
                <w:sz w:val="22"/>
              </w:rPr>
              <w:t xml:space="preserve">voice </w:t>
            </w:r>
            <w:r w:rsidR="00C63902" w:rsidRPr="00C7389A">
              <w:rPr>
                <w:sz w:val="22"/>
              </w:rPr>
              <w:tab/>
              <w:t xml:space="preserve"> </w:t>
            </w:r>
          </w:p>
        </w:tc>
        <w:tc>
          <w:tcPr>
            <w:tcW w:w="1041" w:type="dxa"/>
            <w:tcBorders>
              <w:top w:val="single" w:sz="6" w:space="0" w:color="000000"/>
              <w:left w:val="nil"/>
              <w:bottom w:val="nil"/>
              <w:right w:val="nil"/>
            </w:tcBorders>
          </w:tcPr>
          <w:p w:rsidR="00E71045" w:rsidRPr="00C7389A" w:rsidRDefault="00C63902">
            <w:pPr>
              <w:spacing w:after="0" w:line="259" w:lineRule="auto"/>
              <w:ind w:left="0" w:firstLine="0"/>
              <w:rPr>
                <w:sz w:val="22"/>
              </w:rPr>
            </w:pPr>
            <w:r w:rsidRPr="00C7389A">
              <w:rPr>
                <w:sz w:val="22"/>
              </w:rPr>
              <w:t xml:space="preserve">syntax   </w:t>
            </w:r>
          </w:p>
        </w:tc>
        <w:tc>
          <w:tcPr>
            <w:tcW w:w="234" w:type="dxa"/>
            <w:tcBorders>
              <w:top w:val="single" w:sz="6" w:space="0" w:color="000000"/>
              <w:left w:val="nil"/>
              <w:bottom w:val="nil"/>
              <w:right w:val="nil"/>
            </w:tcBorders>
          </w:tcPr>
          <w:p w:rsidR="00E71045" w:rsidRPr="00C7389A" w:rsidRDefault="00E71045">
            <w:pPr>
              <w:spacing w:after="160" w:line="259" w:lineRule="auto"/>
              <w:ind w:left="0" w:firstLine="0"/>
              <w:rPr>
                <w:sz w:val="22"/>
              </w:rPr>
            </w:pPr>
          </w:p>
        </w:tc>
        <w:tc>
          <w:tcPr>
            <w:tcW w:w="1301" w:type="dxa"/>
            <w:tcBorders>
              <w:top w:val="single" w:sz="6" w:space="0" w:color="000000"/>
              <w:left w:val="nil"/>
              <w:bottom w:val="nil"/>
              <w:right w:val="single" w:sz="6" w:space="0" w:color="000000"/>
            </w:tcBorders>
          </w:tcPr>
          <w:p w:rsidR="00E71045" w:rsidRPr="00C7389A" w:rsidRDefault="00C63902">
            <w:pPr>
              <w:spacing w:after="0" w:line="259" w:lineRule="auto"/>
              <w:ind w:left="0" w:firstLine="0"/>
              <w:rPr>
                <w:sz w:val="22"/>
              </w:rPr>
            </w:pPr>
            <w:r w:rsidRPr="00C7389A">
              <w:rPr>
                <w:sz w:val="22"/>
              </w:rPr>
              <w:t xml:space="preserve">polysyndeton </w:t>
            </w:r>
          </w:p>
        </w:tc>
      </w:tr>
      <w:tr w:rsidR="00E71045" w:rsidRPr="00C7389A" w:rsidTr="006C1AD9">
        <w:trPr>
          <w:trHeight w:val="763"/>
        </w:trPr>
        <w:tc>
          <w:tcPr>
            <w:tcW w:w="1419" w:type="dxa"/>
            <w:tcBorders>
              <w:top w:val="nil"/>
              <w:left w:val="single" w:sz="6" w:space="0" w:color="000000"/>
              <w:bottom w:val="nil"/>
              <w:right w:val="nil"/>
            </w:tcBorders>
            <w:vAlign w:val="center"/>
          </w:tcPr>
          <w:p w:rsidR="00E71045" w:rsidRPr="00C7389A" w:rsidRDefault="00C63902">
            <w:pPr>
              <w:spacing w:after="0" w:line="259" w:lineRule="auto"/>
              <w:ind w:left="150" w:firstLine="0"/>
              <w:rPr>
                <w:sz w:val="22"/>
              </w:rPr>
            </w:pPr>
            <w:r w:rsidRPr="00C7389A">
              <w:rPr>
                <w:sz w:val="22"/>
              </w:rPr>
              <w:t xml:space="preserve">euphemism </w:t>
            </w:r>
          </w:p>
        </w:tc>
        <w:tc>
          <w:tcPr>
            <w:tcW w:w="1281"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hyperbole </w:t>
            </w:r>
          </w:p>
        </w:tc>
        <w:tc>
          <w:tcPr>
            <w:tcW w:w="1287"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juxtaposition </w:t>
            </w:r>
          </w:p>
        </w:tc>
        <w:tc>
          <w:tcPr>
            <w:tcW w:w="2565" w:type="dxa"/>
            <w:tcBorders>
              <w:top w:val="nil"/>
              <w:left w:val="nil"/>
              <w:bottom w:val="nil"/>
              <w:right w:val="nil"/>
            </w:tcBorders>
            <w:vAlign w:val="center"/>
          </w:tcPr>
          <w:p w:rsidR="00E71045" w:rsidRPr="00C7389A" w:rsidRDefault="00C63902">
            <w:pPr>
              <w:tabs>
                <w:tab w:val="center" w:pos="1868"/>
              </w:tabs>
              <w:spacing w:after="0" w:line="259" w:lineRule="auto"/>
              <w:ind w:left="0" w:firstLine="0"/>
              <w:rPr>
                <w:sz w:val="22"/>
              </w:rPr>
            </w:pPr>
            <w:r w:rsidRPr="00C7389A">
              <w:rPr>
                <w:sz w:val="22"/>
              </w:rPr>
              <w:t xml:space="preserve">malapropism  </w:t>
            </w:r>
            <w:r w:rsidRPr="00C7389A">
              <w:rPr>
                <w:sz w:val="22"/>
              </w:rPr>
              <w:tab/>
              <w:t xml:space="preserve">archetype  </w:t>
            </w:r>
          </w:p>
        </w:tc>
        <w:tc>
          <w:tcPr>
            <w:tcW w:w="1278"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anaphora  </w:t>
            </w:r>
          </w:p>
        </w:tc>
        <w:tc>
          <w:tcPr>
            <w:tcW w:w="1041" w:type="dxa"/>
            <w:tcBorders>
              <w:top w:val="nil"/>
              <w:left w:val="nil"/>
              <w:bottom w:val="nil"/>
              <w:right w:val="nil"/>
            </w:tcBorders>
            <w:vAlign w:val="center"/>
          </w:tcPr>
          <w:p w:rsidR="00E71045" w:rsidRPr="00C7389A" w:rsidRDefault="00C63902">
            <w:pPr>
              <w:spacing w:after="0" w:line="259" w:lineRule="auto"/>
              <w:ind w:left="0" w:firstLine="0"/>
              <w:rPr>
                <w:sz w:val="22"/>
              </w:rPr>
            </w:pPr>
            <w:r w:rsidRPr="00C7389A">
              <w:rPr>
                <w:sz w:val="22"/>
              </w:rPr>
              <w:t xml:space="preserve">mood   </w:t>
            </w:r>
          </w:p>
        </w:tc>
        <w:tc>
          <w:tcPr>
            <w:tcW w:w="234" w:type="dxa"/>
            <w:tcBorders>
              <w:top w:val="nil"/>
              <w:left w:val="nil"/>
              <w:bottom w:val="nil"/>
              <w:right w:val="nil"/>
            </w:tcBorders>
          </w:tcPr>
          <w:p w:rsidR="00E71045" w:rsidRPr="00C7389A" w:rsidRDefault="00E71045">
            <w:pPr>
              <w:spacing w:after="160" w:line="259" w:lineRule="auto"/>
              <w:ind w:left="0" w:firstLine="0"/>
              <w:rPr>
                <w:sz w:val="22"/>
              </w:rPr>
            </w:pPr>
          </w:p>
        </w:tc>
        <w:tc>
          <w:tcPr>
            <w:tcW w:w="1301" w:type="dxa"/>
            <w:tcBorders>
              <w:top w:val="nil"/>
              <w:left w:val="nil"/>
              <w:bottom w:val="nil"/>
              <w:right w:val="single" w:sz="6" w:space="0" w:color="000000"/>
            </w:tcBorders>
            <w:vAlign w:val="center"/>
          </w:tcPr>
          <w:p w:rsidR="00E71045" w:rsidRPr="00C7389A" w:rsidRDefault="00C63902">
            <w:pPr>
              <w:spacing w:after="0" w:line="259" w:lineRule="auto"/>
              <w:ind w:left="0" w:firstLine="0"/>
              <w:rPr>
                <w:sz w:val="22"/>
              </w:rPr>
            </w:pPr>
            <w:r w:rsidRPr="00C7389A">
              <w:rPr>
                <w:sz w:val="22"/>
              </w:rPr>
              <w:t xml:space="preserve">transition </w:t>
            </w:r>
          </w:p>
        </w:tc>
      </w:tr>
      <w:tr w:rsidR="00E71045" w:rsidRPr="00C7389A" w:rsidTr="006C1AD9">
        <w:trPr>
          <w:trHeight w:val="719"/>
        </w:trPr>
        <w:tc>
          <w:tcPr>
            <w:tcW w:w="1419" w:type="dxa"/>
            <w:tcBorders>
              <w:top w:val="nil"/>
              <w:left w:val="single" w:sz="6" w:space="0" w:color="000000"/>
              <w:bottom w:val="single" w:sz="6" w:space="0" w:color="000000"/>
              <w:right w:val="nil"/>
            </w:tcBorders>
          </w:tcPr>
          <w:p w:rsidR="00E71045" w:rsidRPr="00C7389A" w:rsidRDefault="00C63902">
            <w:pPr>
              <w:spacing w:after="0" w:line="259" w:lineRule="auto"/>
              <w:ind w:left="150" w:firstLine="0"/>
              <w:rPr>
                <w:sz w:val="22"/>
              </w:rPr>
            </w:pPr>
            <w:r w:rsidRPr="00C7389A">
              <w:rPr>
                <w:sz w:val="22"/>
              </w:rPr>
              <w:t xml:space="preserve"> </w:t>
            </w:r>
          </w:p>
          <w:p w:rsidR="00E71045" w:rsidRPr="00C7389A" w:rsidRDefault="00C63902">
            <w:pPr>
              <w:spacing w:after="0" w:line="259" w:lineRule="auto"/>
              <w:ind w:left="150" w:firstLine="0"/>
              <w:rPr>
                <w:sz w:val="22"/>
              </w:rPr>
            </w:pPr>
            <w:r w:rsidRPr="00C7389A">
              <w:rPr>
                <w:sz w:val="22"/>
              </w:rPr>
              <w:t xml:space="preserve">non sequitur </w:t>
            </w:r>
          </w:p>
        </w:tc>
        <w:tc>
          <w:tcPr>
            <w:tcW w:w="1281"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pedantic </w:t>
            </w:r>
          </w:p>
        </w:tc>
        <w:tc>
          <w:tcPr>
            <w:tcW w:w="1287"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platitude </w:t>
            </w:r>
          </w:p>
        </w:tc>
        <w:tc>
          <w:tcPr>
            <w:tcW w:w="2565"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understatement       tone  </w:t>
            </w:r>
          </w:p>
        </w:tc>
        <w:tc>
          <w:tcPr>
            <w:tcW w:w="1278"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chiasmus  </w:t>
            </w:r>
          </w:p>
        </w:tc>
        <w:tc>
          <w:tcPr>
            <w:tcW w:w="1041" w:type="dxa"/>
            <w:tcBorders>
              <w:top w:val="nil"/>
              <w:left w:val="nil"/>
              <w:bottom w:val="single" w:sz="6" w:space="0" w:color="000000"/>
              <w:right w:val="nil"/>
            </w:tcBorders>
            <w:vAlign w:val="center"/>
          </w:tcPr>
          <w:p w:rsidR="00E71045" w:rsidRPr="00C7389A" w:rsidRDefault="00C63902">
            <w:pPr>
              <w:spacing w:after="0" w:line="259" w:lineRule="auto"/>
              <w:ind w:left="0" w:firstLine="0"/>
              <w:rPr>
                <w:sz w:val="22"/>
              </w:rPr>
            </w:pPr>
            <w:r w:rsidRPr="00C7389A">
              <w:rPr>
                <w:sz w:val="22"/>
              </w:rPr>
              <w:t xml:space="preserve">diction  </w:t>
            </w:r>
          </w:p>
        </w:tc>
        <w:tc>
          <w:tcPr>
            <w:tcW w:w="234" w:type="dxa"/>
            <w:tcBorders>
              <w:top w:val="nil"/>
              <w:left w:val="nil"/>
              <w:bottom w:val="single" w:sz="6" w:space="0" w:color="000000"/>
              <w:right w:val="nil"/>
            </w:tcBorders>
          </w:tcPr>
          <w:p w:rsidR="00E71045" w:rsidRPr="00C7389A" w:rsidRDefault="00E71045">
            <w:pPr>
              <w:spacing w:after="160" w:line="259" w:lineRule="auto"/>
              <w:ind w:left="0" w:firstLine="0"/>
              <w:rPr>
                <w:sz w:val="22"/>
              </w:rPr>
            </w:pPr>
          </w:p>
        </w:tc>
        <w:tc>
          <w:tcPr>
            <w:tcW w:w="1301" w:type="dxa"/>
            <w:tcBorders>
              <w:top w:val="nil"/>
              <w:left w:val="nil"/>
              <w:bottom w:val="single" w:sz="6" w:space="0" w:color="000000"/>
              <w:right w:val="single" w:sz="6" w:space="0" w:color="000000"/>
            </w:tcBorders>
            <w:vAlign w:val="center"/>
          </w:tcPr>
          <w:p w:rsidR="00E71045" w:rsidRPr="00C7389A" w:rsidRDefault="00C63902">
            <w:pPr>
              <w:spacing w:after="0" w:line="259" w:lineRule="auto"/>
              <w:ind w:left="0" w:firstLine="0"/>
              <w:rPr>
                <w:sz w:val="22"/>
              </w:rPr>
            </w:pPr>
            <w:r w:rsidRPr="00C7389A">
              <w:rPr>
                <w:sz w:val="22"/>
              </w:rPr>
              <w:t xml:space="preserve">sarcasm </w:t>
            </w:r>
          </w:p>
        </w:tc>
      </w:tr>
    </w:tbl>
    <w:p w:rsidR="00E71045" w:rsidRPr="00C7389A" w:rsidRDefault="00C63902" w:rsidP="006C1AD9">
      <w:pPr>
        <w:spacing w:after="0" w:line="259" w:lineRule="auto"/>
        <w:ind w:left="170" w:firstLine="0"/>
        <w:rPr>
          <w:sz w:val="22"/>
        </w:rPr>
      </w:pPr>
      <w:r w:rsidRPr="00C7389A">
        <w:rPr>
          <w:sz w:val="22"/>
        </w:rPr>
        <w:t xml:space="preserve"> </w:t>
      </w:r>
      <w:r w:rsidRPr="00C7389A">
        <w:rPr>
          <w:sz w:val="22"/>
        </w:rPr>
        <w:tab/>
        <w:t xml:space="preserve"> </w:t>
      </w:r>
      <w:r w:rsidRPr="00C7389A">
        <w:rPr>
          <w:sz w:val="22"/>
        </w:rPr>
        <w:tab/>
        <w:t xml:space="preserve"> </w:t>
      </w:r>
      <w:r w:rsidRPr="00C7389A">
        <w:rPr>
          <w:sz w:val="22"/>
        </w:rPr>
        <w:tab/>
        <w:t xml:space="preserve"> </w:t>
      </w:r>
      <w:r w:rsidRPr="00C7389A">
        <w:rPr>
          <w:sz w:val="22"/>
        </w:rPr>
        <w:tab/>
        <w:t xml:space="preserve"> </w:t>
      </w:r>
      <w:r w:rsidRPr="00C7389A">
        <w:rPr>
          <w:sz w:val="22"/>
        </w:rPr>
        <w:tab/>
        <w:t xml:space="preserve"> </w:t>
      </w:r>
      <w:r w:rsidRPr="00C7389A">
        <w:rPr>
          <w:sz w:val="22"/>
        </w:rPr>
        <w:tab/>
        <w:t xml:space="preserve"> </w:t>
      </w:r>
    </w:p>
    <w:p w:rsidR="00E71045" w:rsidRPr="006C1AD9" w:rsidRDefault="00C63902" w:rsidP="006C1AD9">
      <w:pPr>
        <w:pStyle w:val="Heading1"/>
      </w:pPr>
      <w:r w:rsidRPr="006C1AD9">
        <w:t xml:space="preserve">Assignment #2: Nonfiction Exposure: Podcasts and Documentaries  </w:t>
      </w:r>
    </w:p>
    <w:p w:rsidR="00E71045" w:rsidRPr="00C7389A" w:rsidRDefault="00C63902">
      <w:pPr>
        <w:spacing w:after="53" w:line="259" w:lineRule="auto"/>
        <w:ind w:left="415" w:firstLine="0"/>
        <w:rPr>
          <w:sz w:val="22"/>
        </w:rPr>
      </w:pPr>
      <w:r w:rsidRPr="00C7389A">
        <w:rPr>
          <w:b/>
          <w:sz w:val="22"/>
        </w:rPr>
        <w:t xml:space="preserve"> </w:t>
      </w:r>
    </w:p>
    <w:p w:rsidR="00E71045" w:rsidRPr="00C7389A" w:rsidRDefault="00C63902" w:rsidP="006C1AD9">
      <w:pPr>
        <w:ind w:left="324" w:right="98"/>
        <w:rPr>
          <w:sz w:val="22"/>
        </w:rPr>
      </w:pPr>
      <w:r w:rsidRPr="00C7389A">
        <w:rPr>
          <w:b/>
          <w:sz w:val="22"/>
        </w:rPr>
        <w:t xml:space="preserve">Directions: </w:t>
      </w:r>
      <w:r w:rsidRPr="00C7389A">
        <w:rPr>
          <w:sz w:val="22"/>
        </w:rPr>
        <w:t xml:space="preserve">Choose </w:t>
      </w:r>
      <w:r w:rsidRPr="00C7389A">
        <w:rPr>
          <w:b/>
          <w:sz w:val="22"/>
          <w:u w:val="single" w:color="000000"/>
        </w:rPr>
        <w:t>one</w:t>
      </w:r>
      <w:r w:rsidRPr="00C7389A">
        <w:rPr>
          <w:sz w:val="22"/>
        </w:rPr>
        <w:t xml:space="preserve"> of the following </w:t>
      </w:r>
      <w:r w:rsidRPr="00C7389A">
        <w:rPr>
          <w:b/>
          <w:sz w:val="22"/>
          <w:u w:val="single" w:color="000000"/>
        </w:rPr>
        <w:t>text sets</w:t>
      </w:r>
      <w:r w:rsidRPr="00C7389A">
        <w:rPr>
          <w:sz w:val="22"/>
        </w:rPr>
        <w:t>. Take notes while you listen/rea</w:t>
      </w:r>
      <w:r>
        <w:rPr>
          <w:sz w:val="22"/>
        </w:rPr>
        <w:t>d and watch. Then, write a one-</w:t>
      </w:r>
      <w:r w:rsidRPr="00C7389A">
        <w:rPr>
          <w:sz w:val="22"/>
        </w:rPr>
        <w:t xml:space="preserve">page response </w:t>
      </w:r>
      <w:r w:rsidRPr="00C7389A">
        <w:rPr>
          <w:b/>
          <w:sz w:val="22"/>
        </w:rPr>
        <w:t>synthesizing</w:t>
      </w:r>
      <w:r w:rsidRPr="00C7389A">
        <w:rPr>
          <w:sz w:val="22"/>
        </w:rPr>
        <w:t xml:space="preserve"> information from the podcasts/articles while adding in your own personal reflections. Print your</w:t>
      </w:r>
      <w:r w:rsidR="006C1AD9">
        <w:rPr>
          <w:sz w:val="22"/>
        </w:rPr>
        <w:t xml:space="preserve"> one-page response</w:t>
      </w:r>
      <w:r>
        <w:rPr>
          <w:sz w:val="22"/>
        </w:rPr>
        <w:t xml:space="preserve"> which</w:t>
      </w:r>
      <w:r w:rsidR="006C1AD9">
        <w:rPr>
          <w:sz w:val="22"/>
        </w:rPr>
        <w:t xml:space="preserve"> is </w:t>
      </w:r>
      <w:r w:rsidR="006C1AD9" w:rsidRPr="006C1AD9">
        <w:rPr>
          <w:rStyle w:val="Heading1Char"/>
          <w:sz w:val="24"/>
          <w:szCs w:val="24"/>
        </w:rPr>
        <w:t>due the day we begin class together.</w:t>
      </w:r>
    </w:p>
    <w:p w:rsidR="00E71045" w:rsidRPr="006C1AD9" w:rsidRDefault="00C63902" w:rsidP="006C1AD9">
      <w:pPr>
        <w:pStyle w:val="ListParagraph"/>
        <w:numPr>
          <w:ilvl w:val="0"/>
          <w:numId w:val="4"/>
        </w:numPr>
        <w:spacing w:after="133" w:line="259" w:lineRule="auto"/>
        <w:rPr>
          <w:sz w:val="22"/>
        </w:rPr>
      </w:pPr>
      <w:r w:rsidRPr="006C1AD9">
        <w:rPr>
          <w:sz w:val="22"/>
        </w:rPr>
        <w:t xml:space="preserve">For reflection ideas, ask yourself:  </w:t>
      </w:r>
    </w:p>
    <w:p w:rsidR="00E71045" w:rsidRPr="006C1AD9" w:rsidRDefault="00C63902" w:rsidP="006C1AD9">
      <w:pPr>
        <w:pStyle w:val="ListParagraph"/>
        <w:numPr>
          <w:ilvl w:val="1"/>
          <w:numId w:val="4"/>
        </w:numPr>
        <w:spacing w:after="14" w:line="259" w:lineRule="auto"/>
        <w:rPr>
          <w:sz w:val="22"/>
        </w:rPr>
      </w:pPr>
      <w:r w:rsidRPr="006C1AD9">
        <w:rPr>
          <w:sz w:val="22"/>
        </w:rPr>
        <w:t xml:space="preserve">How does this relate to me and the world I live in? </w:t>
      </w:r>
    </w:p>
    <w:p w:rsidR="00E71045" w:rsidRPr="006C1AD9" w:rsidRDefault="00C63902" w:rsidP="006C1AD9">
      <w:pPr>
        <w:pStyle w:val="ListParagraph"/>
        <w:numPr>
          <w:ilvl w:val="1"/>
          <w:numId w:val="4"/>
        </w:numPr>
        <w:spacing w:after="14" w:line="259" w:lineRule="auto"/>
        <w:rPr>
          <w:sz w:val="22"/>
        </w:rPr>
      </w:pPr>
      <w:r w:rsidRPr="006C1AD9">
        <w:rPr>
          <w:sz w:val="22"/>
        </w:rPr>
        <w:t xml:space="preserve">How has this changed my thinking about the subject? What surprised me? </w:t>
      </w:r>
    </w:p>
    <w:p w:rsidR="00E71045" w:rsidRPr="006C1AD9" w:rsidRDefault="00C63902" w:rsidP="006C1AD9">
      <w:pPr>
        <w:pStyle w:val="ListParagraph"/>
        <w:numPr>
          <w:ilvl w:val="1"/>
          <w:numId w:val="4"/>
        </w:numPr>
        <w:spacing w:after="14" w:line="259" w:lineRule="auto"/>
        <w:rPr>
          <w:sz w:val="22"/>
        </w:rPr>
      </w:pPr>
      <w:r w:rsidRPr="006C1AD9">
        <w:rPr>
          <w:sz w:val="22"/>
        </w:rPr>
        <w:t xml:space="preserve">What did I learn? </w:t>
      </w:r>
    </w:p>
    <w:p w:rsidR="00E71045" w:rsidRPr="006C1AD9" w:rsidRDefault="00C63902" w:rsidP="006C1AD9">
      <w:pPr>
        <w:pStyle w:val="ListParagraph"/>
        <w:numPr>
          <w:ilvl w:val="1"/>
          <w:numId w:val="4"/>
        </w:numPr>
        <w:spacing w:after="14" w:line="259" w:lineRule="auto"/>
        <w:rPr>
          <w:sz w:val="22"/>
        </w:rPr>
      </w:pPr>
      <w:r w:rsidRPr="006C1AD9">
        <w:rPr>
          <w:sz w:val="22"/>
        </w:rPr>
        <w:t xml:space="preserve">How are these texts related? </w:t>
      </w:r>
    </w:p>
    <w:p w:rsidR="00E71045" w:rsidRPr="00C7389A" w:rsidRDefault="00E71045" w:rsidP="006C1AD9">
      <w:pPr>
        <w:spacing w:after="0" w:line="259" w:lineRule="auto"/>
        <w:ind w:left="1755" w:firstLine="60"/>
        <w:rPr>
          <w:sz w:val="22"/>
        </w:rPr>
      </w:pPr>
    </w:p>
    <w:p w:rsidR="00E71045" w:rsidRPr="00C7389A" w:rsidRDefault="00C64C67">
      <w:pPr>
        <w:spacing w:after="49" w:line="259" w:lineRule="auto"/>
        <w:ind w:left="309"/>
        <w:rPr>
          <w:sz w:val="22"/>
        </w:rPr>
      </w:pPr>
      <w:r>
        <w:rPr>
          <w:b/>
          <w:sz w:val="22"/>
        </w:rPr>
        <w:t xml:space="preserve">Text Set </w:t>
      </w:r>
      <w:r w:rsidR="00C63902" w:rsidRPr="006C1AD9">
        <w:rPr>
          <w:b/>
          <w:sz w:val="22"/>
        </w:rPr>
        <w:t>1</w:t>
      </w:r>
      <w:r w:rsidR="00C63902" w:rsidRPr="00C7389A">
        <w:rPr>
          <w:b/>
          <w:i/>
          <w:sz w:val="22"/>
        </w:rPr>
        <w:t>.</w:t>
      </w:r>
      <w:r w:rsidR="00C63902" w:rsidRPr="00C7389A">
        <w:rPr>
          <w:rFonts w:eastAsia="Arial"/>
          <w:b/>
          <w:i/>
          <w:sz w:val="22"/>
        </w:rPr>
        <w:t xml:space="preserve"> </w:t>
      </w:r>
      <w:r w:rsidR="00C63902" w:rsidRPr="00C7389A">
        <w:rPr>
          <w:b/>
          <w:sz w:val="22"/>
        </w:rPr>
        <w:t xml:space="preserve">American Education: Six podcasts from </w:t>
      </w:r>
      <w:r w:rsidR="00C63902" w:rsidRPr="00C7389A">
        <w:rPr>
          <w:b/>
          <w:i/>
          <w:sz w:val="22"/>
        </w:rPr>
        <w:t xml:space="preserve">This American Life </w:t>
      </w:r>
    </w:p>
    <w:p w:rsidR="00E71045" w:rsidRPr="00C7389A" w:rsidRDefault="00C63902" w:rsidP="006C1AD9">
      <w:pPr>
        <w:spacing w:after="14" w:line="259" w:lineRule="auto"/>
        <w:ind w:left="669"/>
        <w:rPr>
          <w:sz w:val="22"/>
        </w:rPr>
      </w:pPr>
      <w:r w:rsidRPr="00C7389A">
        <w:rPr>
          <w:sz w:val="22"/>
        </w:rPr>
        <w:t xml:space="preserve">“Is This Working?” </w:t>
      </w:r>
      <w:r w:rsidR="006C1AD9">
        <w:rPr>
          <w:sz w:val="22"/>
        </w:rPr>
        <w:t xml:space="preserve"> </w:t>
      </w:r>
      <w:hyperlink r:id="rId9">
        <w:r w:rsidRPr="00C7389A">
          <w:rPr>
            <w:color w:val="1154CC"/>
            <w:sz w:val="22"/>
            <w:u w:val="single" w:color="1154CC"/>
          </w:rPr>
          <w:t>https://www.thisamericanlife.org/radio</w:t>
        </w:r>
      </w:hyperlink>
      <w:hyperlink r:id="rId10">
        <w:r w:rsidRPr="00C7389A">
          <w:rPr>
            <w:color w:val="1154CC"/>
            <w:sz w:val="22"/>
            <w:u w:val="single" w:color="1154CC"/>
          </w:rPr>
          <w:t>-</w:t>
        </w:r>
      </w:hyperlink>
      <w:hyperlink r:id="rId11">
        <w:r w:rsidRPr="00C7389A">
          <w:rPr>
            <w:color w:val="1154CC"/>
            <w:sz w:val="22"/>
            <w:u w:val="single" w:color="1154CC"/>
          </w:rPr>
          <w:t>archives/episode/538/is</w:t>
        </w:r>
      </w:hyperlink>
      <w:hyperlink r:id="rId12">
        <w:r w:rsidRPr="00C7389A">
          <w:rPr>
            <w:color w:val="1154CC"/>
            <w:sz w:val="22"/>
            <w:u w:val="single" w:color="1154CC"/>
          </w:rPr>
          <w:t>-</w:t>
        </w:r>
      </w:hyperlink>
      <w:hyperlink r:id="rId13">
        <w:r w:rsidRPr="00C7389A">
          <w:rPr>
            <w:color w:val="1154CC"/>
            <w:sz w:val="22"/>
            <w:u w:val="single" w:color="1154CC"/>
          </w:rPr>
          <w:t>this</w:t>
        </w:r>
      </w:hyperlink>
      <w:hyperlink r:id="rId14">
        <w:r w:rsidRPr="00C7389A">
          <w:rPr>
            <w:color w:val="1154CC"/>
            <w:sz w:val="22"/>
            <w:u w:val="single" w:color="1154CC"/>
          </w:rPr>
          <w:t>-</w:t>
        </w:r>
      </w:hyperlink>
      <w:hyperlink r:id="rId15">
        <w:r w:rsidRPr="00C7389A">
          <w:rPr>
            <w:color w:val="1154CC"/>
            <w:sz w:val="22"/>
            <w:u w:val="single" w:color="1154CC"/>
          </w:rPr>
          <w:t>working</w:t>
        </w:r>
      </w:hyperlink>
      <w:hyperlink r:id="rId16">
        <w:r w:rsidRPr="00C7389A">
          <w:rPr>
            <w:sz w:val="22"/>
          </w:rPr>
          <w:t xml:space="preserve"> </w:t>
        </w:r>
      </w:hyperlink>
    </w:p>
    <w:p w:rsidR="00E71045" w:rsidRPr="00C7389A" w:rsidRDefault="00C63902">
      <w:pPr>
        <w:spacing w:after="67" w:line="259" w:lineRule="auto"/>
        <w:ind w:left="669"/>
        <w:rPr>
          <w:sz w:val="22"/>
        </w:rPr>
      </w:pPr>
      <w:r w:rsidRPr="00C7389A">
        <w:rPr>
          <w:sz w:val="22"/>
        </w:rPr>
        <w:t xml:space="preserve">“The Problem We All Live With” Parts One and Two  </w:t>
      </w:r>
    </w:p>
    <w:p w:rsidR="00E71045" w:rsidRPr="00C7389A" w:rsidRDefault="00A163B5">
      <w:pPr>
        <w:spacing w:after="107" w:line="265" w:lineRule="auto"/>
        <w:ind w:left="669" w:right="839"/>
        <w:rPr>
          <w:sz w:val="22"/>
        </w:rPr>
      </w:pPr>
      <w:hyperlink r:id="rId17">
        <w:r w:rsidR="00C63902" w:rsidRPr="00C7389A">
          <w:rPr>
            <w:color w:val="1154CC"/>
            <w:sz w:val="22"/>
            <w:u w:val="single" w:color="1154CC"/>
          </w:rPr>
          <w:t>https://www.thisamericanlife.org/radio</w:t>
        </w:r>
      </w:hyperlink>
      <w:hyperlink r:id="rId18">
        <w:r w:rsidR="00C63902" w:rsidRPr="00C7389A">
          <w:rPr>
            <w:color w:val="1154CC"/>
            <w:sz w:val="22"/>
            <w:u w:val="single" w:color="1154CC"/>
          </w:rPr>
          <w:t>-</w:t>
        </w:r>
      </w:hyperlink>
      <w:hyperlink r:id="rId19">
        <w:r w:rsidR="00C63902" w:rsidRPr="00C7389A">
          <w:rPr>
            <w:color w:val="1154CC"/>
            <w:sz w:val="22"/>
            <w:u w:val="single" w:color="1154CC"/>
          </w:rPr>
          <w:t>archives/episode/562/the</w:t>
        </w:r>
      </w:hyperlink>
      <w:hyperlink r:id="rId20">
        <w:r w:rsidR="00C63902" w:rsidRPr="00C7389A">
          <w:rPr>
            <w:color w:val="1154CC"/>
            <w:sz w:val="22"/>
            <w:u w:val="single" w:color="1154CC"/>
          </w:rPr>
          <w:t>-</w:t>
        </w:r>
      </w:hyperlink>
      <w:hyperlink r:id="rId21">
        <w:r w:rsidR="00C63902" w:rsidRPr="00C7389A">
          <w:rPr>
            <w:color w:val="1154CC"/>
            <w:sz w:val="22"/>
            <w:u w:val="single" w:color="1154CC"/>
          </w:rPr>
          <w:t>problem</w:t>
        </w:r>
      </w:hyperlink>
      <w:hyperlink r:id="rId22">
        <w:r w:rsidR="00C63902" w:rsidRPr="00C7389A">
          <w:rPr>
            <w:color w:val="1154CC"/>
            <w:sz w:val="22"/>
            <w:u w:val="single" w:color="1154CC"/>
          </w:rPr>
          <w:t>-</w:t>
        </w:r>
      </w:hyperlink>
      <w:hyperlink r:id="rId23">
        <w:r w:rsidR="00C63902" w:rsidRPr="00C7389A">
          <w:rPr>
            <w:color w:val="1154CC"/>
            <w:sz w:val="22"/>
            <w:u w:val="single" w:color="1154CC"/>
          </w:rPr>
          <w:t>we</w:t>
        </w:r>
      </w:hyperlink>
      <w:hyperlink r:id="rId24">
        <w:r w:rsidR="00C63902" w:rsidRPr="00C7389A">
          <w:rPr>
            <w:color w:val="1154CC"/>
            <w:sz w:val="22"/>
            <w:u w:val="single" w:color="1154CC"/>
          </w:rPr>
          <w:t>-</w:t>
        </w:r>
      </w:hyperlink>
      <w:hyperlink r:id="rId25">
        <w:r w:rsidR="00C63902" w:rsidRPr="00C7389A">
          <w:rPr>
            <w:color w:val="1154CC"/>
            <w:sz w:val="22"/>
            <w:u w:val="single" w:color="1154CC"/>
          </w:rPr>
          <w:t>all</w:t>
        </w:r>
      </w:hyperlink>
      <w:hyperlink r:id="rId26">
        <w:r w:rsidR="00C63902" w:rsidRPr="00C7389A">
          <w:rPr>
            <w:color w:val="1154CC"/>
            <w:sz w:val="22"/>
            <w:u w:val="single" w:color="1154CC"/>
          </w:rPr>
          <w:t>-</w:t>
        </w:r>
      </w:hyperlink>
      <w:hyperlink r:id="rId27">
        <w:r w:rsidR="00C63902" w:rsidRPr="00C7389A">
          <w:rPr>
            <w:color w:val="1154CC"/>
            <w:sz w:val="22"/>
            <w:u w:val="single" w:color="1154CC"/>
          </w:rPr>
          <w:t>live</w:t>
        </w:r>
      </w:hyperlink>
      <w:hyperlink r:id="rId28">
        <w:r w:rsidR="00C63902" w:rsidRPr="00C7389A">
          <w:rPr>
            <w:color w:val="1154CC"/>
            <w:sz w:val="22"/>
            <w:u w:val="single" w:color="1154CC"/>
          </w:rPr>
          <w:t>-</w:t>
        </w:r>
      </w:hyperlink>
      <w:hyperlink r:id="rId29">
        <w:r w:rsidR="00C63902" w:rsidRPr="00C7389A">
          <w:rPr>
            <w:color w:val="1154CC"/>
            <w:sz w:val="22"/>
            <w:u w:val="single" w:color="1154CC"/>
          </w:rPr>
          <w:t>with</w:t>
        </w:r>
      </w:hyperlink>
      <w:hyperlink r:id="rId30">
        <w:r w:rsidR="00C63902" w:rsidRPr="00C7389A">
          <w:rPr>
            <w:sz w:val="22"/>
          </w:rPr>
          <w:t xml:space="preserve"> </w:t>
        </w:r>
      </w:hyperlink>
      <w:hyperlink r:id="rId31">
        <w:r w:rsidR="00C63902" w:rsidRPr="00C7389A">
          <w:rPr>
            <w:color w:val="1154CC"/>
            <w:sz w:val="22"/>
            <w:u w:val="single" w:color="1154CC"/>
          </w:rPr>
          <w:t>https://www.thisamericanlife.org/radio</w:t>
        </w:r>
      </w:hyperlink>
      <w:hyperlink r:id="rId32">
        <w:r w:rsidR="00C63902" w:rsidRPr="00C7389A">
          <w:rPr>
            <w:color w:val="1154CC"/>
            <w:sz w:val="22"/>
            <w:u w:val="single" w:color="1154CC"/>
          </w:rPr>
          <w:t>-</w:t>
        </w:r>
      </w:hyperlink>
      <w:hyperlink r:id="rId33">
        <w:r w:rsidR="00C63902" w:rsidRPr="00C7389A">
          <w:rPr>
            <w:color w:val="1154CC"/>
            <w:sz w:val="22"/>
            <w:u w:val="single" w:color="1154CC"/>
          </w:rPr>
          <w:t>archives/episode/563/the</w:t>
        </w:r>
      </w:hyperlink>
      <w:hyperlink r:id="rId34">
        <w:r w:rsidR="00C63902" w:rsidRPr="00C7389A">
          <w:rPr>
            <w:color w:val="1154CC"/>
            <w:sz w:val="22"/>
            <w:u w:val="single" w:color="1154CC"/>
          </w:rPr>
          <w:t>-</w:t>
        </w:r>
      </w:hyperlink>
      <w:hyperlink r:id="rId35">
        <w:r w:rsidR="00C63902" w:rsidRPr="00C7389A">
          <w:rPr>
            <w:color w:val="1154CC"/>
            <w:sz w:val="22"/>
            <w:u w:val="single" w:color="1154CC"/>
          </w:rPr>
          <w:t>problem</w:t>
        </w:r>
      </w:hyperlink>
      <w:hyperlink r:id="rId36">
        <w:r w:rsidR="00C63902" w:rsidRPr="00C7389A">
          <w:rPr>
            <w:color w:val="1154CC"/>
            <w:sz w:val="22"/>
            <w:u w:val="single" w:color="1154CC"/>
          </w:rPr>
          <w:t>-</w:t>
        </w:r>
      </w:hyperlink>
      <w:hyperlink r:id="rId37">
        <w:r w:rsidR="00C63902" w:rsidRPr="00C7389A">
          <w:rPr>
            <w:color w:val="1154CC"/>
            <w:sz w:val="22"/>
            <w:u w:val="single" w:color="1154CC"/>
          </w:rPr>
          <w:t>we</w:t>
        </w:r>
      </w:hyperlink>
      <w:hyperlink r:id="rId38">
        <w:r w:rsidR="00C63902" w:rsidRPr="00C7389A">
          <w:rPr>
            <w:color w:val="1154CC"/>
            <w:sz w:val="22"/>
            <w:u w:val="single" w:color="1154CC"/>
          </w:rPr>
          <w:t>-</w:t>
        </w:r>
      </w:hyperlink>
      <w:hyperlink r:id="rId39">
        <w:r w:rsidR="00C63902" w:rsidRPr="00C7389A">
          <w:rPr>
            <w:color w:val="1154CC"/>
            <w:sz w:val="22"/>
            <w:u w:val="single" w:color="1154CC"/>
          </w:rPr>
          <w:t>all</w:t>
        </w:r>
      </w:hyperlink>
      <w:hyperlink r:id="rId40">
        <w:r w:rsidR="00C63902" w:rsidRPr="00C7389A">
          <w:rPr>
            <w:color w:val="1154CC"/>
            <w:sz w:val="22"/>
            <w:u w:val="single" w:color="1154CC"/>
          </w:rPr>
          <w:t>-</w:t>
        </w:r>
      </w:hyperlink>
      <w:hyperlink r:id="rId41">
        <w:r w:rsidR="00C63902" w:rsidRPr="00C7389A">
          <w:rPr>
            <w:color w:val="1154CC"/>
            <w:sz w:val="22"/>
            <w:u w:val="single" w:color="1154CC"/>
          </w:rPr>
          <w:t>live</w:t>
        </w:r>
      </w:hyperlink>
      <w:hyperlink r:id="rId42">
        <w:r w:rsidR="00C63902" w:rsidRPr="00C7389A">
          <w:rPr>
            <w:color w:val="1154CC"/>
            <w:sz w:val="22"/>
            <w:u w:val="single" w:color="1154CC"/>
          </w:rPr>
          <w:t>-</w:t>
        </w:r>
      </w:hyperlink>
      <w:hyperlink r:id="rId43">
        <w:r w:rsidR="00C63902" w:rsidRPr="00C7389A">
          <w:rPr>
            <w:color w:val="1154CC"/>
            <w:sz w:val="22"/>
            <w:u w:val="single" w:color="1154CC"/>
          </w:rPr>
          <w:t>with</w:t>
        </w:r>
      </w:hyperlink>
      <w:hyperlink r:id="rId44">
        <w:r w:rsidR="00C63902" w:rsidRPr="00C7389A">
          <w:rPr>
            <w:color w:val="1154CC"/>
            <w:sz w:val="22"/>
            <w:u w:val="single" w:color="1154CC"/>
          </w:rPr>
          <w:t>-</w:t>
        </w:r>
      </w:hyperlink>
      <w:hyperlink r:id="rId45">
        <w:r w:rsidR="00C63902" w:rsidRPr="00C7389A">
          <w:rPr>
            <w:color w:val="1154CC"/>
            <w:sz w:val="22"/>
            <w:u w:val="single" w:color="1154CC"/>
          </w:rPr>
          <w:t>part</w:t>
        </w:r>
      </w:hyperlink>
      <w:hyperlink r:id="rId46">
        <w:r w:rsidR="00C63902" w:rsidRPr="00C7389A">
          <w:rPr>
            <w:color w:val="1154CC"/>
            <w:sz w:val="22"/>
            <w:u w:val="single" w:color="1154CC"/>
          </w:rPr>
          <w:t>-</w:t>
        </w:r>
      </w:hyperlink>
      <w:hyperlink r:id="rId47">
        <w:r w:rsidR="00C63902" w:rsidRPr="00C7389A">
          <w:rPr>
            <w:color w:val="1154CC"/>
            <w:sz w:val="22"/>
            <w:u w:val="single" w:color="1154CC"/>
          </w:rPr>
          <w:t>two</w:t>
        </w:r>
      </w:hyperlink>
      <w:hyperlink r:id="rId48">
        <w:r w:rsidR="00C63902" w:rsidRPr="00C7389A">
          <w:rPr>
            <w:sz w:val="22"/>
          </w:rPr>
          <w:t xml:space="preserve"> </w:t>
        </w:r>
      </w:hyperlink>
    </w:p>
    <w:p w:rsidR="00E71045" w:rsidRPr="00C7389A" w:rsidRDefault="00C63902">
      <w:pPr>
        <w:spacing w:after="14" w:line="259" w:lineRule="auto"/>
        <w:ind w:left="669"/>
        <w:rPr>
          <w:sz w:val="22"/>
        </w:rPr>
      </w:pPr>
      <w:r w:rsidRPr="00C7389A">
        <w:rPr>
          <w:sz w:val="22"/>
        </w:rPr>
        <w:t xml:space="preserve">“Harper High School” Parts One and Two </w:t>
      </w:r>
    </w:p>
    <w:p w:rsidR="00E71045" w:rsidRPr="00C7389A" w:rsidRDefault="00C63902">
      <w:pPr>
        <w:spacing w:after="107" w:line="265" w:lineRule="auto"/>
        <w:ind w:left="669" w:right="839"/>
        <w:rPr>
          <w:sz w:val="22"/>
        </w:rPr>
      </w:pPr>
      <w:r w:rsidRPr="00C7389A">
        <w:rPr>
          <w:sz w:val="22"/>
        </w:rPr>
        <w:t xml:space="preserve">(Heads up: these episodes are about gun violence and teenagers)  </w:t>
      </w:r>
      <w:hyperlink r:id="rId49">
        <w:r w:rsidRPr="00C7389A">
          <w:rPr>
            <w:color w:val="1154CC"/>
            <w:sz w:val="22"/>
            <w:u w:val="single" w:color="1154CC"/>
          </w:rPr>
          <w:t>https://www.thisamericanlife.org/radio</w:t>
        </w:r>
      </w:hyperlink>
      <w:hyperlink r:id="rId50">
        <w:r w:rsidRPr="00C7389A">
          <w:rPr>
            <w:color w:val="1154CC"/>
            <w:sz w:val="22"/>
            <w:u w:val="single" w:color="1154CC"/>
          </w:rPr>
          <w:t>-</w:t>
        </w:r>
      </w:hyperlink>
      <w:hyperlink r:id="rId51">
        <w:r w:rsidRPr="00C7389A">
          <w:rPr>
            <w:color w:val="1154CC"/>
            <w:sz w:val="22"/>
            <w:u w:val="single" w:color="1154CC"/>
          </w:rPr>
          <w:t>archives/episode/487/harper</w:t>
        </w:r>
      </w:hyperlink>
      <w:hyperlink r:id="rId52">
        <w:r w:rsidRPr="00C7389A">
          <w:rPr>
            <w:color w:val="1154CC"/>
            <w:sz w:val="22"/>
            <w:u w:val="single" w:color="1154CC"/>
          </w:rPr>
          <w:t>-</w:t>
        </w:r>
      </w:hyperlink>
      <w:hyperlink r:id="rId53">
        <w:r w:rsidRPr="00C7389A">
          <w:rPr>
            <w:color w:val="1154CC"/>
            <w:sz w:val="22"/>
            <w:u w:val="single" w:color="1154CC"/>
          </w:rPr>
          <w:t>high</w:t>
        </w:r>
      </w:hyperlink>
      <w:hyperlink r:id="rId54">
        <w:r w:rsidRPr="00C7389A">
          <w:rPr>
            <w:color w:val="1154CC"/>
            <w:sz w:val="22"/>
            <w:u w:val="single" w:color="1154CC"/>
          </w:rPr>
          <w:t>-</w:t>
        </w:r>
      </w:hyperlink>
      <w:hyperlink r:id="rId55">
        <w:r w:rsidRPr="00C7389A">
          <w:rPr>
            <w:color w:val="1154CC"/>
            <w:sz w:val="22"/>
            <w:u w:val="single" w:color="1154CC"/>
          </w:rPr>
          <w:t>school</w:t>
        </w:r>
      </w:hyperlink>
      <w:hyperlink r:id="rId56">
        <w:r w:rsidRPr="00C7389A">
          <w:rPr>
            <w:color w:val="1154CC"/>
            <w:sz w:val="22"/>
            <w:u w:val="single" w:color="1154CC"/>
          </w:rPr>
          <w:t>-</w:t>
        </w:r>
      </w:hyperlink>
      <w:hyperlink r:id="rId57">
        <w:r w:rsidRPr="00C7389A">
          <w:rPr>
            <w:color w:val="1154CC"/>
            <w:sz w:val="22"/>
            <w:u w:val="single" w:color="1154CC"/>
          </w:rPr>
          <w:t>part</w:t>
        </w:r>
      </w:hyperlink>
      <w:hyperlink r:id="rId58">
        <w:r w:rsidRPr="00C7389A">
          <w:rPr>
            <w:color w:val="1154CC"/>
            <w:sz w:val="22"/>
            <w:u w:val="single" w:color="1154CC"/>
          </w:rPr>
          <w:t>-</w:t>
        </w:r>
      </w:hyperlink>
      <w:hyperlink r:id="rId59">
        <w:r w:rsidRPr="00C7389A">
          <w:rPr>
            <w:color w:val="1154CC"/>
            <w:sz w:val="22"/>
            <w:u w:val="single" w:color="1154CC"/>
          </w:rPr>
          <w:t>one</w:t>
        </w:r>
      </w:hyperlink>
      <w:hyperlink r:id="rId60">
        <w:r w:rsidRPr="00C7389A">
          <w:rPr>
            <w:color w:val="1154CC"/>
            <w:sz w:val="22"/>
          </w:rPr>
          <w:t xml:space="preserve"> </w:t>
        </w:r>
      </w:hyperlink>
      <w:hyperlink r:id="rId61">
        <w:r w:rsidRPr="00C7389A">
          <w:rPr>
            <w:color w:val="1154CC"/>
            <w:sz w:val="22"/>
            <w:u w:val="single" w:color="1154CC"/>
          </w:rPr>
          <w:t>https://www.thisamericanlife.org/radio</w:t>
        </w:r>
      </w:hyperlink>
      <w:hyperlink r:id="rId62">
        <w:r w:rsidRPr="00C7389A">
          <w:rPr>
            <w:color w:val="1154CC"/>
            <w:sz w:val="22"/>
            <w:u w:val="single" w:color="1154CC"/>
          </w:rPr>
          <w:t>-</w:t>
        </w:r>
      </w:hyperlink>
      <w:hyperlink r:id="rId63">
        <w:r w:rsidRPr="00C7389A">
          <w:rPr>
            <w:color w:val="1154CC"/>
            <w:sz w:val="22"/>
            <w:u w:val="single" w:color="1154CC"/>
          </w:rPr>
          <w:t>archives/episode/488/harper</w:t>
        </w:r>
      </w:hyperlink>
      <w:hyperlink r:id="rId64">
        <w:r w:rsidRPr="00C7389A">
          <w:rPr>
            <w:color w:val="1154CC"/>
            <w:sz w:val="22"/>
            <w:u w:val="single" w:color="1154CC"/>
          </w:rPr>
          <w:t>-</w:t>
        </w:r>
      </w:hyperlink>
      <w:hyperlink r:id="rId65">
        <w:r w:rsidRPr="00C7389A">
          <w:rPr>
            <w:color w:val="1154CC"/>
            <w:sz w:val="22"/>
            <w:u w:val="single" w:color="1154CC"/>
          </w:rPr>
          <w:t>high</w:t>
        </w:r>
      </w:hyperlink>
      <w:hyperlink r:id="rId66">
        <w:r w:rsidRPr="00C7389A">
          <w:rPr>
            <w:color w:val="1154CC"/>
            <w:sz w:val="22"/>
            <w:u w:val="single" w:color="1154CC"/>
          </w:rPr>
          <w:t>-</w:t>
        </w:r>
      </w:hyperlink>
      <w:hyperlink r:id="rId67">
        <w:r w:rsidRPr="00C7389A">
          <w:rPr>
            <w:color w:val="1154CC"/>
            <w:sz w:val="22"/>
            <w:u w:val="single" w:color="1154CC"/>
          </w:rPr>
          <w:t>school</w:t>
        </w:r>
      </w:hyperlink>
      <w:hyperlink r:id="rId68">
        <w:r w:rsidRPr="00C7389A">
          <w:rPr>
            <w:color w:val="1154CC"/>
            <w:sz w:val="22"/>
            <w:u w:val="single" w:color="1154CC"/>
          </w:rPr>
          <w:t>-</w:t>
        </w:r>
      </w:hyperlink>
      <w:hyperlink r:id="rId69">
        <w:r w:rsidRPr="00C7389A">
          <w:rPr>
            <w:color w:val="1154CC"/>
            <w:sz w:val="22"/>
            <w:u w:val="single" w:color="1154CC"/>
          </w:rPr>
          <w:t>part</w:t>
        </w:r>
      </w:hyperlink>
      <w:hyperlink r:id="rId70">
        <w:r w:rsidRPr="00C7389A">
          <w:rPr>
            <w:color w:val="1154CC"/>
            <w:sz w:val="22"/>
            <w:u w:val="single" w:color="1154CC"/>
          </w:rPr>
          <w:t>-</w:t>
        </w:r>
      </w:hyperlink>
      <w:hyperlink r:id="rId71">
        <w:r w:rsidRPr="00C7389A">
          <w:rPr>
            <w:color w:val="1154CC"/>
            <w:sz w:val="22"/>
            <w:u w:val="single" w:color="1154CC"/>
          </w:rPr>
          <w:t>two</w:t>
        </w:r>
      </w:hyperlink>
      <w:hyperlink r:id="rId72">
        <w:r w:rsidRPr="00C7389A">
          <w:rPr>
            <w:sz w:val="22"/>
          </w:rPr>
          <w:t xml:space="preserve"> </w:t>
        </w:r>
      </w:hyperlink>
    </w:p>
    <w:p w:rsidR="00E71045" w:rsidRPr="00C7389A" w:rsidRDefault="00C63902">
      <w:pPr>
        <w:spacing w:after="67" w:line="265" w:lineRule="auto"/>
        <w:ind w:left="669" w:right="2980"/>
        <w:rPr>
          <w:sz w:val="22"/>
        </w:rPr>
      </w:pPr>
      <w:r w:rsidRPr="00C7389A">
        <w:rPr>
          <w:sz w:val="22"/>
        </w:rPr>
        <w:t xml:space="preserve">“Three Miles” </w:t>
      </w:r>
      <w:hyperlink r:id="rId73">
        <w:r w:rsidRPr="00C7389A">
          <w:rPr>
            <w:color w:val="1154CC"/>
            <w:sz w:val="22"/>
            <w:u w:val="single" w:color="1154CC"/>
          </w:rPr>
          <w:t>https://www.thisamericanlife.org/radio</w:t>
        </w:r>
      </w:hyperlink>
      <w:hyperlink r:id="rId74">
        <w:r w:rsidRPr="00C7389A">
          <w:rPr>
            <w:color w:val="1154CC"/>
            <w:sz w:val="22"/>
            <w:u w:val="single" w:color="1154CC"/>
          </w:rPr>
          <w:t>-</w:t>
        </w:r>
      </w:hyperlink>
      <w:hyperlink r:id="rId75">
        <w:r w:rsidRPr="00C7389A">
          <w:rPr>
            <w:color w:val="1154CC"/>
            <w:sz w:val="22"/>
            <w:u w:val="single" w:color="1154CC"/>
          </w:rPr>
          <w:t>archives/episode/550/three</w:t>
        </w:r>
      </w:hyperlink>
      <w:hyperlink r:id="rId76">
        <w:r w:rsidRPr="00C7389A">
          <w:rPr>
            <w:color w:val="1154CC"/>
            <w:sz w:val="22"/>
            <w:u w:val="single" w:color="1154CC"/>
          </w:rPr>
          <w:t>-</w:t>
        </w:r>
      </w:hyperlink>
      <w:hyperlink r:id="rId77">
        <w:r w:rsidRPr="00C7389A">
          <w:rPr>
            <w:color w:val="1154CC"/>
            <w:sz w:val="22"/>
            <w:u w:val="single" w:color="1154CC"/>
          </w:rPr>
          <w:t>miles</w:t>
        </w:r>
      </w:hyperlink>
      <w:hyperlink r:id="rId78">
        <w:r w:rsidRPr="00C7389A">
          <w:rPr>
            <w:sz w:val="22"/>
          </w:rPr>
          <w:t xml:space="preserve"> </w:t>
        </w:r>
      </w:hyperlink>
    </w:p>
    <w:p w:rsidR="00E71045" w:rsidRPr="00C7389A" w:rsidRDefault="00C63902">
      <w:pPr>
        <w:spacing w:after="5" w:line="259" w:lineRule="auto"/>
        <w:ind w:left="684"/>
        <w:rPr>
          <w:sz w:val="22"/>
        </w:rPr>
      </w:pPr>
      <w:r w:rsidRPr="00C7389A">
        <w:rPr>
          <w:b/>
          <w:sz w:val="22"/>
        </w:rPr>
        <w:t xml:space="preserve">Thematically related documentary: </w:t>
      </w:r>
    </w:p>
    <w:p w:rsidR="00E71045" w:rsidRPr="00C7389A" w:rsidRDefault="00C63902">
      <w:pPr>
        <w:spacing w:after="147" w:line="259" w:lineRule="auto"/>
        <w:ind w:left="1146"/>
        <w:rPr>
          <w:sz w:val="22"/>
        </w:rPr>
      </w:pPr>
      <w:r w:rsidRPr="00C7389A">
        <w:rPr>
          <w:i/>
          <w:sz w:val="22"/>
        </w:rPr>
        <w:t xml:space="preserve">American Promise </w:t>
      </w:r>
      <w:r w:rsidRPr="00C7389A">
        <w:rPr>
          <w:sz w:val="22"/>
        </w:rPr>
        <w:t xml:space="preserve">directed by Joe Brewster and Michele Stephenson </w:t>
      </w:r>
    </w:p>
    <w:p w:rsidR="00E71045" w:rsidRPr="00C7389A" w:rsidRDefault="00C64C67">
      <w:pPr>
        <w:spacing w:after="45" w:line="259" w:lineRule="auto"/>
        <w:ind w:left="309"/>
        <w:rPr>
          <w:sz w:val="22"/>
        </w:rPr>
      </w:pPr>
      <w:r>
        <w:rPr>
          <w:b/>
          <w:sz w:val="22"/>
        </w:rPr>
        <w:t xml:space="preserve">Text Set </w:t>
      </w:r>
      <w:r w:rsidR="00C63902" w:rsidRPr="00C7389A">
        <w:rPr>
          <w:b/>
          <w:sz w:val="22"/>
        </w:rPr>
        <w:t>2.</w:t>
      </w:r>
      <w:r w:rsidR="00C63902" w:rsidRPr="00C7389A">
        <w:rPr>
          <w:rFonts w:eastAsia="Arial"/>
          <w:b/>
          <w:sz w:val="22"/>
        </w:rPr>
        <w:t xml:space="preserve"> </w:t>
      </w:r>
      <w:r>
        <w:rPr>
          <w:b/>
          <w:sz w:val="22"/>
        </w:rPr>
        <w:t>The Human Body and Health: Four podcasts and T</w:t>
      </w:r>
      <w:r w:rsidR="00C63902" w:rsidRPr="00C7389A">
        <w:rPr>
          <w:b/>
          <w:sz w:val="22"/>
        </w:rPr>
        <w:t xml:space="preserve">wo articles </w:t>
      </w:r>
    </w:p>
    <w:p w:rsidR="00E71045" w:rsidRPr="00C7389A" w:rsidRDefault="006C1AD9">
      <w:pPr>
        <w:spacing w:after="14" w:line="259" w:lineRule="auto"/>
        <w:ind w:left="669"/>
        <w:rPr>
          <w:sz w:val="22"/>
        </w:rPr>
      </w:pPr>
      <w:r>
        <w:rPr>
          <w:sz w:val="22"/>
        </w:rPr>
        <w:t xml:space="preserve">“Guts” </w:t>
      </w:r>
      <w:hyperlink r:id="rId79" w:history="1">
        <w:r w:rsidRPr="006C1AD9">
          <w:rPr>
            <w:rStyle w:val="Hyperlink"/>
            <w:sz w:val="22"/>
          </w:rPr>
          <w:t>https://www.wnycstudios.org/story/197112-guts</w:t>
        </w:r>
      </w:hyperlink>
    </w:p>
    <w:p w:rsidR="00E71045" w:rsidRPr="00C7389A" w:rsidRDefault="006C1AD9" w:rsidP="006C1AD9">
      <w:pPr>
        <w:spacing w:after="69" w:line="259" w:lineRule="auto"/>
        <w:ind w:left="669"/>
        <w:rPr>
          <w:sz w:val="22"/>
        </w:rPr>
      </w:pPr>
      <w:r>
        <w:rPr>
          <w:sz w:val="22"/>
        </w:rPr>
        <w:t xml:space="preserve">“Parasites” </w:t>
      </w:r>
      <w:hyperlink r:id="rId80">
        <w:r w:rsidR="00C63902" w:rsidRPr="00C7389A">
          <w:rPr>
            <w:color w:val="1154CC"/>
            <w:sz w:val="22"/>
            <w:u w:val="single" w:color="1154CC"/>
          </w:rPr>
          <w:t>http://www.radiolab.org/story/91689</w:t>
        </w:r>
      </w:hyperlink>
      <w:hyperlink r:id="rId81">
        <w:r w:rsidR="00C63902" w:rsidRPr="00C7389A">
          <w:rPr>
            <w:color w:val="1154CC"/>
            <w:sz w:val="22"/>
            <w:u w:val="single" w:color="1154CC"/>
          </w:rPr>
          <w:t>-</w:t>
        </w:r>
      </w:hyperlink>
      <w:hyperlink r:id="rId82">
        <w:r w:rsidR="00C63902" w:rsidRPr="00C7389A">
          <w:rPr>
            <w:color w:val="1154CC"/>
            <w:sz w:val="22"/>
            <w:u w:val="single" w:color="1154CC"/>
          </w:rPr>
          <w:t>parasites/</w:t>
        </w:r>
      </w:hyperlink>
      <w:hyperlink r:id="rId83">
        <w:r w:rsidR="00C63902" w:rsidRPr="00C7389A">
          <w:rPr>
            <w:sz w:val="22"/>
          </w:rPr>
          <w:t xml:space="preserve"> </w:t>
        </w:r>
      </w:hyperlink>
    </w:p>
    <w:p w:rsidR="00E71045" w:rsidRPr="00C7389A" w:rsidRDefault="00C63902">
      <w:pPr>
        <w:spacing w:after="44" w:line="322" w:lineRule="auto"/>
        <w:ind w:left="669" w:right="4994"/>
        <w:rPr>
          <w:sz w:val="22"/>
        </w:rPr>
      </w:pPr>
      <w:r w:rsidRPr="00C7389A">
        <w:rPr>
          <w:sz w:val="22"/>
        </w:rPr>
        <w:t xml:space="preserve">“Boy Wonder” </w:t>
      </w:r>
      <w:hyperlink r:id="rId84" w:history="1">
        <w:r w:rsidR="006C1AD9" w:rsidRPr="00986538">
          <w:rPr>
            <w:rStyle w:val="Hyperlink"/>
            <w:sz w:val="22"/>
          </w:rPr>
          <w:t>https://gimletmedia.com/shows/reply-all/kwhx9v</w:t>
        </w:r>
      </w:hyperlink>
    </w:p>
    <w:p w:rsidR="00E71045" w:rsidRPr="00C7389A" w:rsidRDefault="00C63902">
      <w:pPr>
        <w:spacing w:after="69" w:line="259" w:lineRule="auto"/>
        <w:ind w:left="669"/>
        <w:rPr>
          <w:sz w:val="22"/>
        </w:rPr>
      </w:pPr>
      <w:r w:rsidRPr="00C7389A">
        <w:rPr>
          <w:sz w:val="22"/>
        </w:rPr>
        <w:t xml:space="preserve">“The Reversal”  </w:t>
      </w:r>
      <w:hyperlink r:id="rId85" w:history="1">
        <w:r w:rsidR="006C1AD9" w:rsidRPr="006C1AD9">
          <w:rPr>
            <w:rStyle w:val="Hyperlink"/>
            <w:sz w:val="22"/>
          </w:rPr>
          <w:t>https://gimletmedia.com/shows/reply-all/awhmoj</w:t>
        </w:r>
      </w:hyperlink>
    </w:p>
    <w:p w:rsidR="00E71045" w:rsidRPr="00C7389A" w:rsidRDefault="006C1AD9" w:rsidP="006C1AD9">
      <w:pPr>
        <w:spacing w:after="72" w:line="265" w:lineRule="auto"/>
        <w:ind w:left="415" w:right="839" w:firstLine="244"/>
        <w:rPr>
          <w:sz w:val="22"/>
        </w:rPr>
      </w:pPr>
      <w:r w:rsidRPr="00C7389A">
        <w:rPr>
          <w:sz w:val="22"/>
        </w:rPr>
        <w:t xml:space="preserve"> </w:t>
      </w:r>
      <w:r w:rsidR="00C63902" w:rsidRPr="00C7389A">
        <w:rPr>
          <w:sz w:val="22"/>
        </w:rPr>
        <w:t xml:space="preserve">“Is Sugar Toxic?” </w:t>
      </w:r>
      <w:hyperlink r:id="rId86">
        <w:r w:rsidR="00C63902" w:rsidRPr="00C7389A">
          <w:rPr>
            <w:color w:val="1154CC"/>
            <w:sz w:val="22"/>
            <w:u w:val="single" w:color="1154CC"/>
          </w:rPr>
          <w:t>http://www.nytimes.com/2011/04/17/magazine/mag</w:t>
        </w:r>
      </w:hyperlink>
      <w:hyperlink r:id="rId87">
        <w:r w:rsidR="00C63902" w:rsidRPr="00C7389A">
          <w:rPr>
            <w:color w:val="1154CC"/>
            <w:sz w:val="22"/>
            <w:u w:val="single" w:color="1154CC"/>
          </w:rPr>
          <w:t>-</w:t>
        </w:r>
      </w:hyperlink>
      <w:hyperlink r:id="rId88">
        <w:r w:rsidR="00C63902" w:rsidRPr="00C7389A">
          <w:rPr>
            <w:color w:val="1154CC"/>
            <w:sz w:val="22"/>
            <w:u w:val="single" w:color="1154CC"/>
          </w:rPr>
          <w:t>17Sugar</w:t>
        </w:r>
      </w:hyperlink>
      <w:hyperlink r:id="rId89">
        <w:r w:rsidR="00C63902" w:rsidRPr="00C7389A">
          <w:rPr>
            <w:color w:val="1154CC"/>
            <w:sz w:val="22"/>
            <w:u w:val="single" w:color="1154CC"/>
          </w:rPr>
          <w:t>-</w:t>
        </w:r>
      </w:hyperlink>
      <w:hyperlink r:id="rId90">
        <w:r w:rsidR="00C63902" w:rsidRPr="00C7389A">
          <w:rPr>
            <w:color w:val="1154CC"/>
            <w:sz w:val="22"/>
            <w:u w:val="single" w:color="1154CC"/>
          </w:rPr>
          <w:t>t.html?pagewanted=all&amp;_r=2&amp;</w:t>
        </w:r>
      </w:hyperlink>
      <w:hyperlink r:id="rId91">
        <w:r w:rsidR="00C63902" w:rsidRPr="00C7389A">
          <w:rPr>
            <w:sz w:val="22"/>
          </w:rPr>
          <w:t xml:space="preserve"> </w:t>
        </w:r>
      </w:hyperlink>
    </w:p>
    <w:p w:rsidR="00E71045" w:rsidRPr="00C7389A" w:rsidRDefault="00C63902">
      <w:pPr>
        <w:spacing w:after="69" w:line="265" w:lineRule="auto"/>
        <w:ind w:left="669" w:right="839"/>
        <w:rPr>
          <w:sz w:val="22"/>
        </w:rPr>
      </w:pPr>
      <w:r w:rsidRPr="00C7389A">
        <w:rPr>
          <w:sz w:val="22"/>
        </w:rPr>
        <w:t xml:space="preserve">“Host in the Shell” </w:t>
      </w:r>
      <w:hyperlink r:id="rId92">
        <w:r w:rsidRPr="00C7389A">
          <w:rPr>
            <w:color w:val="1154CC"/>
            <w:sz w:val="22"/>
            <w:u w:val="single" w:color="1154CC"/>
          </w:rPr>
          <w:t>http://thenewinquiry.com/essays/host</w:t>
        </w:r>
      </w:hyperlink>
      <w:hyperlink r:id="rId93">
        <w:r w:rsidRPr="00C7389A">
          <w:rPr>
            <w:color w:val="1154CC"/>
            <w:sz w:val="22"/>
            <w:u w:val="single" w:color="1154CC"/>
          </w:rPr>
          <w:t>-</w:t>
        </w:r>
      </w:hyperlink>
      <w:hyperlink r:id="rId94">
        <w:r w:rsidRPr="00C7389A">
          <w:rPr>
            <w:color w:val="1154CC"/>
            <w:sz w:val="22"/>
            <w:u w:val="single" w:color="1154CC"/>
          </w:rPr>
          <w:t>in</w:t>
        </w:r>
      </w:hyperlink>
      <w:hyperlink r:id="rId95">
        <w:r w:rsidRPr="00C7389A">
          <w:rPr>
            <w:color w:val="1154CC"/>
            <w:sz w:val="22"/>
            <w:u w:val="single" w:color="1154CC"/>
          </w:rPr>
          <w:t>-</w:t>
        </w:r>
      </w:hyperlink>
      <w:hyperlink r:id="rId96">
        <w:r w:rsidRPr="00C7389A">
          <w:rPr>
            <w:color w:val="1154CC"/>
            <w:sz w:val="22"/>
            <w:u w:val="single" w:color="1154CC"/>
          </w:rPr>
          <w:t>the</w:t>
        </w:r>
      </w:hyperlink>
      <w:hyperlink r:id="rId97">
        <w:r w:rsidRPr="00C7389A">
          <w:rPr>
            <w:color w:val="1154CC"/>
            <w:sz w:val="22"/>
            <w:u w:val="single" w:color="1154CC"/>
          </w:rPr>
          <w:t>-</w:t>
        </w:r>
      </w:hyperlink>
      <w:hyperlink r:id="rId98">
        <w:r w:rsidRPr="00C7389A">
          <w:rPr>
            <w:color w:val="1154CC"/>
            <w:sz w:val="22"/>
            <w:u w:val="single" w:color="1154CC"/>
          </w:rPr>
          <w:t>shell/</w:t>
        </w:r>
      </w:hyperlink>
      <w:hyperlink r:id="rId99">
        <w:r w:rsidRPr="00C7389A">
          <w:rPr>
            <w:sz w:val="22"/>
          </w:rPr>
          <w:t xml:space="preserve"> </w:t>
        </w:r>
      </w:hyperlink>
    </w:p>
    <w:p w:rsidR="00E71045" w:rsidRPr="00C7389A" w:rsidRDefault="00C63902">
      <w:pPr>
        <w:spacing w:after="5" w:line="259" w:lineRule="auto"/>
        <w:ind w:left="684"/>
        <w:rPr>
          <w:sz w:val="22"/>
        </w:rPr>
      </w:pPr>
      <w:r w:rsidRPr="00C7389A">
        <w:rPr>
          <w:b/>
          <w:sz w:val="22"/>
        </w:rPr>
        <w:t xml:space="preserve">Thematically related documentary: </w:t>
      </w:r>
    </w:p>
    <w:p w:rsidR="00E71045" w:rsidRDefault="00C63902">
      <w:pPr>
        <w:ind w:left="1044" w:right="98"/>
        <w:rPr>
          <w:sz w:val="22"/>
        </w:rPr>
      </w:pPr>
      <w:r w:rsidRPr="00C7389A">
        <w:rPr>
          <w:i/>
          <w:sz w:val="22"/>
        </w:rPr>
        <w:t xml:space="preserve">In the Defense of Food </w:t>
      </w:r>
      <w:r w:rsidRPr="00C7389A">
        <w:rPr>
          <w:sz w:val="22"/>
        </w:rPr>
        <w:t>directed by Michael Schwarz based on an award-winning book by Michael Pollan (</w:t>
      </w:r>
      <w:r w:rsidRPr="00C7389A">
        <w:rPr>
          <w:i/>
          <w:sz w:val="22"/>
        </w:rPr>
        <w:t>The Omnivore's Dilemma</w:t>
      </w:r>
      <w:r w:rsidRPr="00C7389A">
        <w:rPr>
          <w:sz w:val="22"/>
        </w:rPr>
        <w:t xml:space="preserve">) </w:t>
      </w:r>
    </w:p>
    <w:p w:rsidR="00C63902" w:rsidRPr="00C7389A" w:rsidRDefault="00C63902">
      <w:pPr>
        <w:ind w:left="1044" w:right="98"/>
        <w:rPr>
          <w:sz w:val="22"/>
        </w:rPr>
      </w:pPr>
    </w:p>
    <w:p w:rsidR="006C1AD9" w:rsidRPr="006C1AD9" w:rsidRDefault="00C63902" w:rsidP="006C1AD9">
      <w:pPr>
        <w:rPr>
          <w:sz w:val="22"/>
        </w:rPr>
      </w:pPr>
      <w:r w:rsidRPr="006C1AD9">
        <w:rPr>
          <w:b/>
          <w:sz w:val="22"/>
        </w:rPr>
        <w:lastRenderedPageBreak/>
        <w:t xml:space="preserve"> </w:t>
      </w:r>
      <w:r w:rsidR="006C1AD9" w:rsidRPr="00C64C67">
        <w:rPr>
          <w:b/>
          <w:sz w:val="22"/>
          <w:highlight w:val="yellow"/>
          <w:u w:val="single"/>
        </w:rPr>
        <w:t>Assignment #3: Contemporary Inquiry</w:t>
      </w:r>
    </w:p>
    <w:p w:rsidR="006C1AD9" w:rsidRPr="006C1AD9" w:rsidRDefault="006C1AD9" w:rsidP="006C1AD9">
      <w:pPr>
        <w:rPr>
          <w:sz w:val="22"/>
        </w:rPr>
      </w:pPr>
    </w:p>
    <w:p w:rsidR="006C1AD9" w:rsidRPr="006C1AD9" w:rsidRDefault="006C1AD9" w:rsidP="006C1AD9">
      <w:pPr>
        <w:rPr>
          <w:sz w:val="22"/>
        </w:rPr>
      </w:pPr>
      <w:r w:rsidRPr="006C1AD9">
        <w:rPr>
          <w:sz w:val="22"/>
        </w:rPr>
        <w:t xml:space="preserve">Your path in AP Language and Composition is of your own volition.  You will have many opportunities this school year to investigate, research, and wrestle with pertinent, contemporary questions.  To prepare you for this exciting adventure, please choose a work from the list and read it.  There may be an additional assessment when class resumes in the fall.  But for now, please get a good book and read!  </w:t>
      </w:r>
    </w:p>
    <w:p w:rsidR="006C1AD9" w:rsidRPr="006C1AD9" w:rsidRDefault="006C1AD9" w:rsidP="006C1AD9">
      <w:pPr>
        <w:ind w:left="360"/>
        <w:rPr>
          <w:sz w:val="22"/>
        </w:rPr>
      </w:pPr>
    </w:p>
    <w:p w:rsidR="006C1AD9" w:rsidRPr="006C1AD9" w:rsidRDefault="006C1AD9" w:rsidP="006C1AD9">
      <w:pPr>
        <w:rPr>
          <w:sz w:val="22"/>
        </w:rPr>
      </w:pPr>
      <w:r w:rsidRPr="006C1AD9">
        <w:rPr>
          <w:sz w:val="22"/>
        </w:rPr>
        <w:t xml:space="preserve">For some selections, there are copies available for you </w:t>
      </w:r>
      <w:r>
        <w:rPr>
          <w:sz w:val="22"/>
        </w:rPr>
        <w:t xml:space="preserve">to borrow at </w:t>
      </w:r>
      <w:r w:rsidRPr="006C1AD9">
        <w:rPr>
          <w:sz w:val="22"/>
        </w:rPr>
        <w:t xml:space="preserve">the high school.  Please visit the main office over the summer and sign out a copy of the book.  You will, of course, be asked to return the book in the fall.  Otherwise, you should download, borrow, or purchase your choice read on your own.  </w:t>
      </w:r>
    </w:p>
    <w:p w:rsidR="006C1AD9" w:rsidRPr="006C1AD9" w:rsidRDefault="006C1AD9" w:rsidP="006C1AD9">
      <w:pPr>
        <w:ind w:left="360"/>
        <w:rPr>
          <w:sz w:val="22"/>
        </w:rPr>
      </w:pPr>
    </w:p>
    <w:p w:rsidR="006C1AD9" w:rsidRPr="006C1AD9" w:rsidRDefault="006C1AD9" w:rsidP="006C1AD9">
      <w:pPr>
        <w:rPr>
          <w:sz w:val="22"/>
        </w:rPr>
      </w:pPr>
      <w:r w:rsidRPr="006C1AD9">
        <w:rPr>
          <w:sz w:val="22"/>
        </w:rPr>
        <w:t>Be prepared to share and discuss your choice read in class this fall.  The choices are listed below.  Titles marked with an asterisk (*) are available on loan in the HS main office.</w:t>
      </w:r>
    </w:p>
    <w:p w:rsidR="006C1AD9" w:rsidRPr="006C1AD9" w:rsidRDefault="006C1AD9" w:rsidP="006C1AD9">
      <w:pPr>
        <w:ind w:left="0" w:firstLine="0"/>
        <w:rPr>
          <w:sz w:val="22"/>
        </w:rPr>
      </w:pPr>
    </w:p>
    <w:p w:rsidR="006C1AD9" w:rsidRPr="006C1AD9" w:rsidRDefault="006C1AD9" w:rsidP="006C1AD9">
      <w:pPr>
        <w:ind w:left="360"/>
        <w:rPr>
          <w:i/>
          <w:sz w:val="22"/>
        </w:rPr>
      </w:pPr>
      <w:r w:rsidRPr="006C1AD9">
        <w:rPr>
          <w:i/>
          <w:sz w:val="22"/>
        </w:rPr>
        <w:tab/>
      </w:r>
    </w:p>
    <w:p w:rsidR="006C1AD9" w:rsidRPr="006C1AD9" w:rsidRDefault="006C1AD9" w:rsidP="006C1AD9">
      <w:pPr>
        <w:numPr>
          <w:ilvl w:val="0"/>
          <w:numId w:val="5"/>
        </w:numPr>
        <w:spacing w:after="0" w:line="240" w:lineRule="auto"/>
        <w:rPr>
          <w:sz w:val="22"/>
        </w:rPr>
      </w:pPr>
      <w:r w:rsidRPr="006C1AD9">
        <w:rPr>
          <w:i/>
          <w:sz w:val="22"/>
        </w:rPr>
        <w:t>David and Goliath</w:t>
      </w:r>
      <w:r w:rsidRPr="006C1AD9">
        <w:rPr>
          <w:sz w:val="22"/>
        </w:rPr>
        <w:t xml:space="preserve"> Malcolm Gladwell</w:t>
      </w:r>
    </w:p>
    <w:p w:rsidR="006C1AD9" w:rsidRPr="006C1AD9" w:rsidRDefault="006C1AD9" w:rsidP="006C1AD9">
      <w:pPr>
        <w:ind w:left="720"/>
        <w:rPr>
          <w:sz w:val="22"/>
        </w:rPr>
      </w:pPr>
      <w:r w:rsidRPr="006C1AD9">
        <w:rPr>
          <w:sz w:val="22"/>
        </w:rPr>
        <w:t xml:space="preserve">In </w:t>
      </w:r>
      <w:r>
        <w:rPr>
          <w:i/>
          <w:sz w:val="22"/>
        </w:rPr>
        <w:t>David and Goliath</w:t>
      </w:r>
      <w:r w:rsidRPr="006C1AD9">
        <w:rPr>
          <w:sz w:val="22"/>
        </w:rPr>
        <w:t>, Malcolm Gladwell</w:t>
      </w:r>
      <w:r w:rsidRPr="006C1AD9">
        <w:rPr>
          <w:i/>
          <w:iCs/>
          <w:sz w:val="22"/>
        </w:rPr>
        <w:t xml:space="preserve"> </w:t>
      </w:r>
      <w:r w:rsidRPr="006C1AD9">
        <w:rPr>
          <w:sz w:val="22"/>
        </w:rPr>
        <w:t>challenges how we think about obstacles and disadvantages, offering a new interpretation of what it means to be discriminated against, suffer from a disability, lose a parent, attend a mediocre school, or endure any number of other apparent setbacks.</w:t>
      </w:r>
    </w:p>
    <w:p w:rsidR="006C1AD9" w:rsidRPr="006C1AD9" w:rsidRDefault="006C1AD9" w:rsidP="006C1AD9">
      <w:pPr>
        <w:ind w:left="360"/>
        <w:rPr>
          <w:sz w:val="22"/>
        </w:rPr>
      </w:pPr>
    </w:p>
    <w:p w:rsidR="006C1AD9" w:rsidRPr="006C1AD9" w:rsidRDefault="006C1AD9" w:rsidP="006C1AD9">
      <w:pPr>
        <w:numPr>
          <w:ilvl w:val="0"/>
          <w:numId w:val="5"/>
        </w:numPr>
        <w:spacing w:after="0" w:line="240" w:lineRule="auto"/>
        <w:rPr>
          <w:sz w:val="22"/>
        </w:rPr>
      </w:pPr>
      <w:r w:rsidRPr="006C1AD9">
        <w:rPr>
          <w:i/>
          <w:sz w:val="22"/>
        </w:rPr>
        <w:t xml:space="preserve">*Freakonomics  </w:t>
      </w:r>
      <w:r w:rsidRPr="006C1AD9">
        <w:rPr>
          <w:sz w:val="22"/>
        </w:rPr>
        <w:t>Levitt and Dunbar</w:t>
      </w:r>
    </w:p>
    <w:p w:rsidR="006C1AD9" w:rsidRPr="006C1AD9" w:rsidRDefault="006C1AD9" w:rsidP="006C1AD9">
      <w:pPr>
        <w:ind w:firstLine="295"/>
        <w:rPr>
          <w:sz w:val="22"/>
        </w:rPr>
      </w:pPr>
      <w:r w:rsidRPr="006C1AD9">
        <w:rPr>
          <w:sz w:val="22"/>
        </w:rPr>
        <w:t>Which is more dangerous, a gun or a swimming pool?</w:t>
      </w:r>
    </w:p>
    <w:p w:rsidR="006C1AD9" w:rsidRPr="006C1AD9" w:rsidRDefault="006C1AD9" w:rsidP="006C1AD9">
      <w:pPr>
        <w:pStyle w:val="NoSpacing"/>
        <w:ind w:left="720"/>
        <w:rPr>
          <w:sz w:val="22"/>
          <w:szCs w:val="22"/>
        </w:rPr>
      </w:pPr>
      <w:r w:rsidRPr="006C1AD9">
        <w:rPr>
          <w:sz w:val="22"/>
          <w:szCs w:val="22"/>
        </w:rPr>
        <w:t>What do schoolteachers and sumo wrestlers have in common?</w:t>
      </w:r>
    </w:p>
    <w:p w:rsidR="006C1AD9" w:rsidRPr="006C1AD9" w:rsidRDefault="006C1AD9" w:rsidP="006C1AD9">
      <w:pPr>
        <w:pStyle w:val="NoSpacing"/>
        <w:ind w:firstLine="720"/>
        <w:rPr>
          <w:sz w:val="22"/>
          <w:szCs w:val="22"/>
        </w:rPr>
      </w:pPr>
      <w:r w:rsidRPr="006C1AD9">
        <w:rPr>
          <w:sz w:val="22"/>
          <w:szCs w:val="22"/>
        </w:rPr>
        <w:t>How much do parents really matter?</w:t>
      </w:r>
    </w:p>
    <w:p w:rsidR="006C1AD9" w:rsidRPr="006C1AD9" w:rsidRDefault="006C1AD9" w:rsidP="006C1AD9">
      <w:pPr>
        <w:pStyle w:val="NoSpacing"/>
        <w:ind w:left="720"/>
        <w:rPr>
          <w:sz w:val="22"/>
          <w:szCs w:val="22"/>
        </w:rPr>
      </w:pPr>
      <w:r w:rsidRPr="006C1AD9">
        <w:rPr>
          <w:sz w:val="22"/>
          <w:szCs w:val="22"/>
        </w:rPr>
        <w:t xml:space="preserve">These may not sound like typical questions for an economist to ask. But Steven D. Levitt is not a typical economist. He studies the riddles of everyday life—from cheating and crime to parenting and sports—and reaches conclusions that turn conventional wisdom on its head. </w:t>
      </w:r>
      <w:r w:rsidRPr="006C1AD9">
        <w:rPr>
          <w:rStyle w:val="Emphasis"/>
          <w:sz w:val="22"/>
          <w:szCs w:val="22"/>
        </w:rPr>
        <w:t>Freakonomics</w:t>
      </w:r>
      <w:r w:rsidRPr="006C1AD9">
        <w:rPr>
          <w:sz w:val="22"/>
          <w:szCs w:val="22"/>
        </w:rPr>
        <w:t xml:space="preserve"> is a groundbreaking collaboration between Levitt and Stephen J. Dubner, an award-winning author and journalist. They set out to explore the inner workings of a crack gang, the truth about real estate agents, the secrets of the Ku Klux Klan, and much more. </w:t>
      </w:r>
    </w:p>
    <w:p w:rsidR="006C1AD9" w:rsidRPr="006C1AD9" w:rsidRDefault="006C1AD9" w:rsidP="006C1AD9">
      <w:pPr>
        <w:pStyle w:val="NoSpacing"/>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t>Just Mercy: A Story of Justice and Redemption</w:t>
      </w:r>
      <w:r w:rsidRPr="006C1AD9">
        <w:rPr>
          <w:sz w:val="22"/>
          <w:szCs w:val="22"/>
        </w:rPr>
        <w:t>, Bryan Stephenson</w:t>
      </w:r>
    </w:p>
    <w:p w:rsidR="006C1AD9" w:rsidRPr="006C1AD9" w:rsidRDefault="006C1AD9" w:rsidP="006C1AD9">
      <w:pPr>
        <w:pStyle w:val="NoSpacing"/>
        <w:ind w:left="720"/>
        <w:rPr>
          <w:sz w:val="22"/>
          <w:szCs w:val="22"/>
        </w:rPr>
      </w:pPr>
      <w:r w:rsidRPr="006C1AD9">
        <w:rPr>
          <w:i/>
          <w:iCs/>
          <w:sz w:val="22"/>
          <w:szCs w:val="22"/>
        </w:rPr>
        <w:t xml:space="preserve">Just Mercy </w:t>
      </w:r>
      <w:r w:rsidRPr="006C1AD9">
        <w:rPr>
          <w:sz w:val="22"/>
          <w:szCs w:val="22"/>
        </w:rPr>
        <w:t>is at once an unforgettable account of an idealistic, gifted young lawyer’s coming of age, a moving window into the lives of those he has defended, and an inspiring argument for compassion in the pursuit of true justice.</w:t>
      </w:r>
    </w:p>
    <w:p w:rsidR="006C1AD9" w:rsidRPr="006C1AD9" w:rsidRDefault="006C1AD9" w:rsidP="006C1AD9">
      <w:pPr>
        <w:pStyle w:val="NoSpacing"/>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t>Beauty Sick: How the Cultural Obsession with Appearance Hurts Girls and Women</w:t>
      </w:r>
      <w:r w:rsidRPr="006C1AD9">
        <w:rPr>
          <w:sz w:val="22"/>
          <w:szCs w:val="22"/>
        </w:rPr>
        <w:t>, Renee Engeln</w:t>
      </w:r>
    </w:p>
    <w:p w:rsidR="006C1AD9" w:rsidRPr="006C1AD9" w:rsidRDefault="006C1AD9" w:rsidP="006C1AD9">
      <w:pPr>
        <w:pStyle w:val="NoSpacing"/>
        <w:ind w:left="720"/>
        <w:rPr>
          <w:sz w:val="22"/>
          <w:szCs w:val="22"/>
        </w:rPr>
      </w:pPr>
      <w:r w:rsidRPr="006C1AD9">
        <w:rPr>
          <w:sz w:val="22"/>
          <w:szCs w:val="22"/>
        </w:rPr>
        <w:t xml:space="preserve">In </w:t>
      </w:r>
      <w:r w:rsidRPr="006C1AD9">
        <w:rPr>
          <w:rStyle w:val="Emphasis"/>
          <w:sz w:val="22"/>
          <w:szCs w:val="22"/>
        </w:rPr>
        <w:t>Beauty Sick</w:t>
      </w:r>
      <w:r w:rsidRPr="006C1AD9">
        <w:rPr>
          <w:sz w:val="22"/>
          <w:szCs w:val="22"/>
        </w:rPr>
        <w:t>, Dr. Renee Engeln, whose TEDx talk on beauty sickness has received more than 250,000 views, reveals the shocking consequences of our obsession with girls’ appearance on their emotional and physical health and their wallets and ambitions, including depression, eating disorders, disruptions in cognitive processing, and lost money and time.</w:t>
      </w:r>
    </w:p>
    <w:p w:rsidR="006C1AD9" w:rsidRPr="006C1AD9" w:rsidRDefault="006C1AD9" w:rsidP="006C1AD9">
      <w:pPr>
        <w:pStyle w:val="NoSpacing"/>
        <w:ind w:left="720"/>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t>The Narcissism Epidemic</w:t>
      </w:r>
      <w:r w:rsidRPr="006C1AD9">
        <w:rPr>
          <w:sz w:val="22"/>
          <w:szCs w:val="22"/>
        </w:rPr>
        <w:t>, Jean Twenge and W. Keith Campbell</w:t>
      </w:r>
    </w:p>
    <w:p w:rsidR="006C1AD9" w:rsidRPr="006C1AD9" w:rsidRDefault="006C1AD9" w:rsidP="006C1AD9">
      <w:pPr>
        <w:pStyle w:val="NoSpacing"/>
        <w:ind w:left="720"/>
        <w:rPr>
          <w:sz w:val="22"/>
          <w:szCs w:val="22"/>
        </w:rPr>
      </w:pPr>
      <w:r w:rsidRPr="006C1AD9">
        <w:rPr>
          <w:sz w:val="22"/>
          <w:szCs w:val="22"/>
        </w:rPr>
        <w:t>Narcissism—an inflated view of the self—is everywhere. Public figures say it’s what makes them stray from their wives. Parents teach it by dressing children in T-shirts that say "Princess." Teenagers and young adults hone it on Facebook, and celebrity newsmakers have elevated it to an art form. And it’s what’s making people depressed, lonely, and buried under piles of debt.</w:t>
      </w:r>
    </w:p>
    <w:p w:rsidR="006C1AD9" w:rsidRPr="006C1AD9" w:rsidRDefault="006C1AD9" w:rsidP="006C1AD9">
      <w:pPr>
        <w:pStyle w:val="NoSpacing"/>
        <w:ind w:left="720"/>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t>Quiet: The Power of Introverts in a World That Can’t Stop Talking</w:t>
      </w:r>
      <w:r w:rsidRPr="006C1AD9">
        <w:rPr>
          <w:sz w:val="22"/>
          <w:szCs w:val="22"/>
        </w:rPr>
        <w:t>, Susan Cain</w:t>
      </w:r>
    </w:p>
    <w:p w:rsidR="006C1AD9" w:rsidRPr="006C1AD9" w:rsidRDefault="006C1AD9" w:rsidP="006C1AD9">
      <w:pPr>
        <w:pStyle w:val="NoSpacing"/>
        <w:ind w:left="720"/>
        <w:rPr>
          <w:sz w:val="22"/>
          <w:szCs w:val="22"/>
        </w:rPr>
      </w:pPr>
      <w:r w:rsidRPr="006C1AD9">
        <w:rPr>
          <w:sz w:val="22"/>
          <w:szCs w:val="22"/>
        </w:rPr>
        <w:t xml:space="preserve">In </w:t>
      </w:r>
      <w:r w:rsidRPr="006C1AD9">
        <w:rPr>
          <w:i/>
          <w:iCs/>
          <w:sz w:val="22"/>
          <w:szCs w:val="22"/>
        </w:rPr>
        <w:t xml:space="preserve">Quiet, </w:t>
      </w:r>
      <w:r w:rsidRPr="006C1AD9">
        <w:rPr>
          <w:sz w:val="22"/>
          <w:szCs w:val="22"/>
        </w:rPr>
        <w:t>Susan Cain argues that we dramatically undervalue introverts and shows how much we lose in doing so. She charts the rise of the Extrovert Ideal throughout the twentieth century and explores how deeply it has come to permeate our culture.</w:t>
      </w:r>
    </w:p>
    <w:p w:rsidR="006C1AD9" w:rsidRDefault="006C1AD9" w:rsidP="006C1AD9">
      <w:pPr>
        <w:pStyle w:val="NoSpacing"/>
        <w:ind w:left="720"/>
        <w:rPr>
          <w:sz w:val="22"/>
          <w:szCs w:val="22"/>
        </w:rPr>
      </w:pPr>
    </w:p>
    <w:p w:rsidR="00103438" w:rsidRDefault="00103438" w:rsidP="006C1AD9">
      <w:pPr>
        <w:pStyle w:val="NoSpacing"/>
        <w:ind w:left="720"/>
        <w:rPr>
          <w:sz w:val="22"/>
          <w:szCs w:val="22"/>
        </w:rPr>
      </w:pPr>
    </w:p>
    <w:p w:rsidR="00103438" w:rsidRPr="006C1AD9" w:rsidRDefault="00103438" w:rsidP="006C1AD9">
      <w:pPr>
        <w:pStyle w:val="NoSpacing"/>
        <w:ind w:left="720"/>
        <w:rPr>
          <w:sz w:val="22"/>
          <w:szCs w:val="22"/>
        </w:rPr>
      </w:pPr>
    </w:p>
    <w:p w:rsidR="006C1AD9" w:rsidRPr="006C1AD9" w:rsidRDefault="006C1AD9" w:rsidP="006C1AD9">
      <w:pPr>
        <w:pStyle w:val="NoSpacing"/>
        <w:numPr>
          <w:ilvl w:val="0"/>
          <w:numId w:val="5"/>
        </w:numPr>
        <w:rPr>
          <w:sz w:val="22"/>
          <w:szCs w:val="22"/>
        </w:rPr>
      </w:pPr>
      <w:r w:rsidRPr="006C1AD9">
        <w:rPr>
          <w:i/>
          <w:iCs/>
          <w:sz w:val="22"/>
          <w:szCs w:val="22"/>
        </w:rPr>
        <w:lastRenderedPageBreak/>
        <w:t>Reclaiming Conversation: The Power of Talk in a Digital Age</w:t>
      </w:r>
      <w:r w:rsidRPr="006C1AD9">
        <w:rPr>
          <w:sz w:val="22"/>
          <w:szCs w:val="22"/>
        </w:rPr>
        <w:t>, Sherry Turkle</w:t>
      </w:r>
    </w:p>
    <w:p w:rsidR="006C1AD9" w:rsidRDefault="006C1AD9" w:rsidP="006C1AD9">
      <w:pPr>
        <w:pStyle w:val="NoSpacing"/>
        <w:ind w:left="720"/>
        <w:rPr>
          <w:sz w:val="22"/>
          <w:szCs w:val="22"/>
        </w:rPr>
      </w:pPr>
      <w:r w:rsidRPr="006C1AD9">
        <w:rPr>
          <w:sz w:val="22"/>
          <w:szCs w:val="22"/>
        </w:rPr>
        <w:t>We live in a technological universe in which we are always communicating. And yet we have sacrificed conversation for mere connection. Preeminent author and researcher Sherry Turkle has been studying digital culture for over thirty years. Long an enthusiast for its possibilities, here she investigates a troubling consequence: at work, at home, in politics, and in love, we find ways around conversation, tempted by the possibilities of a text or an email in which we don’t have to look, listen, or reveal ourselves.</w:t>
      </w:r>
    </w:p>
    <w:p w:rsidR="006C1AD9" w:rsidRDefault="006C1AD9" w:rsidP="006C1AD9">
      <w:pPr>
        <w:pStyle w:val="NoSpacing"/>
        <w:ind w:left="720"/>
        <w:rPr>
          <w:sz w:val="22"/>
          <w:szCs w:val="22"/>
        </w:rPr>
      </w:pPr>
    </w:p>
    <w:p w:rsidR="006C1AD9" w:rsidRPr="00C64C67" w:rsidRDefault="006C1AD9" w:rsidP="006C1AD9">
      <w:pPr>
        <w:pStyle w:val="NoSpacing"/>
        <w:numPr>
          <w:ilvl w:val="0"/>
          <w:numId w:val="5"/>
        </w:numPr>
        <w:rPr>
          <w:sz w:val="22"/>
          <w:szCs w:val="22"/>
        </w:rPr>
      </w:pPr>
      <w:r w:rsidRPr="00C64C67">
        <w:rPr>
          <w:i/>
          <w:sz w:val="22"/>
          <w:szCs w:val="22"/>
        </w:rPr>
        <w:t>Wait, It Gets Worse: Love, Death, and My Transformation from Control Freak to Human Being</w:t>
      </w:r>
      <w:r w:rsidRPr="00C64C67">
        <w:rPr>
          <w:sz w:val="22"/>
          <w:szCs w:val="22"/>
        </w:rPr>
        <w:t>, Lydia Slaby</w:t>
      </w:r>
    </w:p>
    <w:p w:rsidR="006C1AD9" w:rsidRPr="00C64C67" w:rsidRDefault="006C1AD9" w:rsidP="006C1AD9">
      <w:pPr>
        <w:pStyle w:val="NoSpacing"/>
        <w:ind w:left="720"/>
        <w:rPr>
          <w:sz w:val="22"/>
          <w:szCs w:val="22"/>
          <w:shd w:val="clear" w:color="auto" w:fill="FFFFFF"/>
        </w:rPr>
      </w:pPr>
      <w:r w:rsidRPr="00C64C67">
        <w:rPr>
          <w:sz w:val="22"/>
          <w:szCs w:val="22"/>
          <w:shd w:val="clear" w:color="auto" w:fill="FFFFFF"/>
        </w:rPr>
        <w:t>Lydia Slaby was 33 years old and had everything she believed would make her happy: three fancy private school degrees, a successful husband who was in the inner circles of Barack Obama’s presidential campaign, a high-paying job as an attorney—even an enviable yoga practice. But under the surface Lydia’s life was in free fall. When she made a doctor’s appointment to talk about the toll of extreme stress, she was instead admitted with a diagnosis of lymphoma. As a cancer survivor, Lydia tries to piece back together her marriage, her career, and her own worth. It’s an imperfect rebirth, but perfection is something she must abandon if she is to find a new, calm, healthy life.</w:t>
      </w:r>
    </w:p>
    <w:p w:rsidR="00103438" w:rsidRPr="00C64C67" w:rsidRDefault="00103438" w:rsidP="006C1AD9">
      <w:pPr>
        <w:pStyle w:val="NoSpacing"/>
        <w:ind w:left="720"/>
        <w:rPr>
          <w:sz w:val="22"/>
          <w:szCs w:val="22"/>
          <w:shd w:val="clear" w:color="auto" w:fill="FFFFFF"/>
        </w:rPr>
      </w:pPr>
    </w:p>
    <w:p w:rsidR="00103438" w:rsidRPr="00C64C67" w:rsidRDefault="00103438" w:rsidP="00103438">
      <w:pPr>
        <w:pStyle w:val="NoSpacing"/>
        <w:numPr>
          <w:ilvl w:val="0"/>
          <w:numId w:val="5"/>
        </w:numPr>
        <w:rPr>
          <w:sz w:val="22"/>
          <w:szCs w:val="22"/>
        </w:rPr>
      </w:pPr>
      <w:r w:rsidRPr="00C64C67">
        <w:rPr>
          <w:i/>
          <w:sz w:val="22"/>
          <w:szCs w:val="22"/>
        </w:rPr>
        <w:t xml:space="preserve">Enlightenment Now: The Case for Reason, Science, Humanism and Progress, </w:t>
      </w:r>
      <w:r w:rsidRPr="00C64C67">
        <w:rPr>
          <w:sz w:val="22"/>
          <w:szCs w:val="22"/>
        </w:rPr>
        <w:t>Michael Pinker</w:t>
      </w:r>
    </w:p>
    <w:p w:rsidR="00103438" w:rsidRPr="00C64C67" w:rsidRDefault="00103438" w:rsidP="00103438">
      <w:pPr>
        <w:pStyle w:val="NoSpacing"/>
        <w:ind w:left="720"/>
        <w:rPr>
          <w:sz w:val="22"/>
          <w:szCs w:val="22"/>
          <w:shd w:val="clear" w:color="auto" w:fill="FFFFFF"/>
        </w:rPr>
      </w:pPr>
      <w:r w:rsidRPr="00C64C67">
        <w:rPr>
          <w:sz w:val="22"/>
          <w:szCs w:val="22"/>
          <w:shd w:val="clear" w:color="auto" w:fill="FFFFFF"/>
        </w:rPr>
        <w:t>Is the world really falling apart? Is the ideal of progress obsolete? In this elegant assessment of the human condition in the third millennium, cognitive scientist and public intellectual Steven Pinker urges us to step back from the gory headlines and prophecies of doom, which play to our psychological biases. Instead, follow the data: In seventy-five jaw-dropping graphs, Pinker shows that life, health, prosperity, safety, peace, knowledge, and happiness are on the rise, not just in the West, but worldwide. This progress is not the result of some cosmic force. It is a gift of the Enlightenment: the conviction that reason and science can enhance human flourishing.</w:t>
      </w:r>
    </w:p>
    <w:p w:rsidR="00103438" w:rsidRDefault="00103438" w:rsidP="00103438">
      <w:pPr>
        <w:pStyle w:val="NoSpacing"/>
        <w:ind w:left="720"/>
        <w:rPr>
          <w:color w:val="333333"/>
          <w:sz w:val="22"/>
          <w:szCs w:val="22"/>
          <w:shd w:val="clear" w:color="auto" w:fill="FFFFFF"/>
        </w:rPr>
      </w:pPr>
    </w:p>
    <w:p w:rsidR="00103438" w:rsidRPr="00C64C67" w:rsidRDefault="00103438" w:rsidP="00103438">
      <w:pPr>
        <w:pStyle w:val="NoSpacing"/>
        <w:numPr>
          <w:ilvl w:val="0"/>
          <w:numId w:val="5"/>
        </w:numPr>
        <w:rPr>
          <w:sz w:val="22"/>
          <w:szCs w:val="22"/>
          <w:shd w:val="clear" w:color="auto" w:fill="FFFFFF"/>
        </w:rPr>
      </w:pPr>
      <w:r w:rsidRPr="00C64C67">
        <w:rPr>
          <w:i/>
          <w:sz w:val="22"/>
          <w:szCs w:val="22"/>
          <w:shd w:val="clear" w:color="auto" w:fill="FFFFFF"/>
        </w:rPr>
        <w:t>Hillbilly Elegy: A Memoir of a Family and Culture in Crisis</w:t>
      </w:r>
      <w:r w:rsidRPr="00C64C67">
        <w:rPr>
          <w:sz w:val="22"/>
          <w:szCs w:val="22"/>
          <w:shd w:val="clear" w:color="auto" w:fill="FFFFFF"/>
        </w:rPr>
        <w:t>, JD Vance</w:t>
      </w:r>
    </w:p>
    <w:p w:rsidR="00103438" w:rsidRPr="00C64C67" w:rsidRDefault="00103438" w:rsidP="00103438">
      <w:pPr>
        <w:pStyle w:val="NormalWeb"/>
        <w:shd w:val="clear" w:color="auto" w:fill="FFFFFF"/>
        <w:spacing w:before="0" w:beforeAutospacing="0" w:after="210" w:afterAutospacing="0"/>
        <w:ind w:left="720"/>
        <w:rPr>
          <w:rFonts w:ascii="Arial" w:hAnsi="Arial" w:cs="Arial"/>
          <w:sz w:val="21"/>
          <w:szCs w:val="21"/>
        </w:rPr>
      </w:pPr>
      <w:r w:rsidRPr="00C64C67">
        <w:rPr>
          <w:rStyle w:val="Emphasis"/>
          <w:sz w:val="22"/>
          <w:szCs w:val="22"/>
          <w:shd w:val="clear" w:color="auto" w:fill="FFFFFF"/>
        </w:rPr>
        <w:t>Hillbilly Elegy</w:t>
      </w:r>
      <w:r w:rsidRPr="00C64C67">
        <w:rPr>
          <w:sz w:val="22"/>
          <w:szCs w:val="22"/>
          <w:shd w:val="clear" w:color="auto" w:fill="FFFFFF"/>
        </w:rPr>
        <w:t xml:space="preserve"> is a passionate and personal analysis of a culture in crisis—that of white working-class Americans. The disintegration of this group, a process that has been slowly occurring now for more than forty years, has been reported with growing frequency and alarm, but has never before been written about as searingly from the inside. J. D. Vance tells the true story of what a social, regional, and class decline feels like when you were born with it hung around your neck.  </w:t>
      </w:r>
      <w:r w:rsidRPr="00C64C67">
        <w:rPr>
          <w:sz w:val="22"/>
          <w:szCs w:val="22"/>
        </w:rPr>
        <w:t>With piercing honesty, Vance shows how he himself still carries around the demons of his chaotic family history.  A deeply moving memoir, with its share of humor and vividly colorful figures, </w:t>
      </w:r>
      <w:r w:rsidRPr="00C64C67">
        <w:rPr>
          <w:rStyle w:val="Emphasis"/>
          <w:sz w:val="22"/>
          <w:szCs w:val="22"/>
        </w:rPr>
        <w:t>Hillbilly Elegy</w:t>
      </w:r>
      <w:r w:rsidRPr="00C64C67">
        <w:rPr>
          <w:sz w:val="22"/>
          <w:szCs w:val="22"/>
        </w:rPr>
        <w:t> is the story of how upward mobility really feels. And it is an urgent and troubling meditation on the loss of the American dream for a large segment of this country.</w:t>
      </w:r>
    </w:p>
    <w:p w:rsidR="00103438" w:rsidRPr="00103438" w:rsidRDefault="00103438" w:rsidP="00103438">
      <w:pPr>
        <w:pStyle w:val="NoSpacing"/>
        <w:ind w:left="720"/>
        <w:rPr>
          <w:color w:val="333333"/>
          <w:sz w:val="22"/>
          <w:szCs w:val="22"/>
          <w:shd w:val="clear" w:color="auto" w:fill="FFFFFF"/>
        </w:rPr>
      </w:pPr>
    </w:p>
    <w:p w:rsidR="00103438" w:rsidRPr="003D3580" w:rsidRDefault="00C64C67" w:rsidP="00103438">
      <w:pPr>
        <w:pStyle w:val="NoSpacing"/>
        <w:ind w:left="720"/>
        <w:rPr>
          <w:b/>
          <w:sz w:val="28"/>
          <w:szCs w:val="28"/>
          <w:u w:val="single"/>
        </w:rPr>
      </w:pPr>
      <w:r w:rsidRPr="003D3580">
        <w:rPr>
          <w:b/>
          <w:sz w:val="28"/>
          <w:szCs w:val="28"/>
          <w:u w:val="single"/>
        </w:rPr>
        <w:t>Assignment Checklist</w:t>
      </w:r>
    </w:p>
    <w:p w:rsidR="00C64C67" w:rsidRPr="003D3580" w:rsidRDefault="00C64C67" w:rsidP="003D3580">
      <w:pPr>
        <w:pStyle w:val="Heading1"/>
        <w:ind w:left="0" w:firstLine="0"/>
        <w:rPr>
          <w:szCs w:val="28"/>
        </w:rPr>
      </w:pPr>
    </w:p>
    <w:p w:rsidR="003D3580" w:rsidRDefault="003D3580" w:rsidP="003D3580">
      <w:pPr>
        <w:pStyle w:val="ListParagraph"/>
        <w:numPr>
          <w:ilvl w:val="0"/>
          <w:numId w:val="6"/>
        </w:numPr>
        <w:rPr>
          <w:b/>
          <w:sz w:val="28"/>
          <w:szCs w:val="28"/>
        </w:rPr>
      </w:pPr>
      <w:r>
        <w:rPr>
          <w:b/>
          <w:sz w:val="28"/>
          <w:szCs w:val="28"/>
        </w:rPr>
        <w:t>Assignment #1 Summer Vocabulary List</w:t>
      </w:r>
      <w:r>
        <w:rPr>
          <w:b/>
          <w:sz w:val="28"/>
          <w:szCs w:val="28"/>
        </w:rPr>
        <w:br/>
      </w:r>
      <w:r>
        <w:rPr>
          <w:b/>
          <w:sz w:val="28"/>
          <w:szCs w:val="28"/>
        </w:rPr>
        <w:br/>
      </w:r>
      <w:r>
        <w:rPr>
          <w:b/>
          <w:sz w:val="28"/>
          <w:szCs w:val="28"/>
        </w:rPr>
        <w:br/>
      </w:r>
    </w:p>
    <w:p w:rsidR="003D3580" w:rsidRPr="003D3580" w:rsidRDefault="003D3580" w:rsidP="003D3580">
      <w:pPr>
        <w:pStyle w:val="ListParagraph"/>
        <w:numPr>
          <w:ilvl w:val="0"/>
          <w:numId w:val="6"/>
        </w:numPr>
        <w:rPr>
          <w:b/>
          <w:sz w:val="28"/>
          <w:szCs w:val="28"/>
        </w:rPr>
      </w:pPr>
      <w:r w:rsidRPr="003D3580">
        <w:rPr>
          <w:b/>
          <w:sz w:val="28"/>
          <w:szCs w:val="28"/>
        </w:rPr>
        <w:t xml:space="preserve">Assignment #2: Nonfiction Exposure: Podcasts and Documentaries  </w:t>
      </w:r>
      <w:r>
        <w:rPr>
          <w:b/>
          <w:sz w:val="28"/>
          <w:szCs w:val="28"/>
        </w:rPr>
        <w:br/>
      </w:r>
      <w:r>
        <w:rPr>
          <w:b/>
          <w:sz w:val="28"/>
          <w:szCs w:val="28"/>
        </w:rPr>
        <w:br/>
      </w:r>
      <w:r>
        <w:rPr>
          <w:b/>
          <w:sz w:val="28"/>
          <w:szCs w:val="28"/>
        </w:rPr>
        <w:br/>
      </w:r>
    </w:p>
    <w:p w:rsidR="003D3580" w:rsidRPr="003D3580" w:rsidRDefault="003D3580" w:rsidP="003D3580">
      <w:pPr>
        <w:pStyle w:val="ListParagraph"/>
        <w:numPr>
          <w:ilvl w:val="0"/>
          <w:numId w:val="6"/>
        </w:numPr>
        <w:rPr>
          <w:b/>
          <w:sz w:val="28"/>
          <w:szCs w:val="28"/>
        </w:rPr>
      </w:pPr>
      <w:r w:rsidRPr="003D3580">
        <w:rPr>
          <w:b/>
          <w:sz w:val="28"/>
          <w:szCs w:val="28"/>
        </w:rPr>
        <w:t>Assignment #3: Contemporary Inquiry</w:t>
      </w:r>
    </w:p>
    <w:p w:rsidR="00C64C67" w:rsidRPr="003D3580" w:rsidRDefault="00C64C67" w:rsidP="00103438">
      <w:pPr>
        <w:pStyle w:val="NoSpacing"/>
        <w:ind w:left="720"/>
        <w:rPr>
          <w:sz w:val="28"/>
          <w:szCs w:val="28"/>
        </w:rPr>
      </w:pPr>
    </w:p>
    <w:p w:rsidR="00C64C67" w:rsidRDefault="00C64C67" w:rsidP="00093FED">
      <w:pPr>
        <w:spacing w:after="19" w:line="259" w:lineRule="auto"/>
        <w:ind w:left="0" w:firstLine="0"/>
        <w:rPr>
          <w:sz w:val="22"/>
        </w:rPr>
      </w:pPr>
    </w:p>
    <w:p w:rsidR="00C64C67" w:rsidRDefault="00C64C67" w:rsidP="006C1AD9">
      <w:pPr>
        <w:spacing w:after="19" w:line="259" w:lineRule="auto"/>
        <w:ind w:left="314" w:firstLine="0"/>
        <w:rPr>
          <w:sz w:val="22"/>
        </w:rPr>
      </w:pPr>
    </w:p>
    <w:p w:rsidR="00C64C67" w:rsidRDefault="00C64C67" w:rsidP="006C1AD9">
      <w:pPr>
        <w:spacing w:after="19" w:line="259" w:lineRule="auto"/>
        <w:ind w:left="314" w:firstLine="0"/>
        <w:rPr>
          <w:sz w:val="22"/>
        </w:rPr>
      </w:pPr>
    </w:p>
    <w:p w:rsidR="00C64C67" w:rsidRPr="006C1AD9" w:rsidRDefault="00C64C67" w:rsidP="006C1AD9">
      <w:pPr>
        <w:spacing w:after="19" w:line="259" w:lineRule="auto"/>
        <w:ind w:left="314" w:firstLine="0"/>
        <w:rPr>
          <w:sz w:val="22"/>
        </w:rPr>
      </w:pPr>
    </w:p>
    <w:sectPr w:rsidR="00C64C67" w:rsidRPr="006C1AD9">
      <w:footerReference w:type="even" r:id="rId100"/>
      <w:footerReference w:type="default" r:id="rId101"/>
      <w:footerReference w:type="first" r:id="rId102"/>
      <w:pgSz w:w="12240" w:h="15840"/>
      <w:pgMar w:top="645" w:right="614" w:bottom="1290" w:left="245" w:header="720" w:footer="7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0C" w:rsidRDefault="00C63902">
      <w:pPr>
        <w:spacing w:after="0" w:line="240" w:lineRule="auto"/>
      </w:pPr>
      <w:r>
        <w:separator/>
      </w:r>
    </w:p>
  </w:endnote>
  <w:endnote w:type="continuationSeparator" w:id="0">
    <w:p w:rsidR="0033690C" w:rsidRDefault="00C6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45" w:rsidRDefault="00C63902">
    <w:pPr>
      <w:spacing w:after="20" w:line="259" w:lineRule="auto"/>
      <w:ind w:left="314" w:firstLine="0"/>
    </w:pPr>
    <w:r>
      <w:rPr>
        <w:sz w:val="20"/>
      </w:rPr>
      <w:t xml:space="preserve"> </w:t>
    </w:r>
  </w:p>
  <w:p w:rsidR="00E71045" w:rsidRDefault="00C63902">
    <w:pPr>
      <w:spacing w:after="0" w:line="259" w:lineRule="auto"/>
      <w:ind w:left="256"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45" w:rsidRDefault="00C63902">
    <w:pPr>
      <w:spacing w:after="20" w:line="259" w:lineRule="auto"/>
      <w:ind w:left="314" w:firstLine="0"/>
    </w:pPr>
    <w:r>
      <w:rPr>
        <w:sz w:val="20"/>
      </w:rPr>
      <w:t xml:space="preserve"> </w:t>
    </w:r>
  </w:p>
  <w:p w:rsidR="00E71045" w:rsidRDefault="00C63902">
    <w:pPr>
      <w:spacing w:after="0" w:line="259" w:lineRule="auto"/>
      <w:ind w:left="256" w:firstLine="0"/>
      <w:jc w:val="center"/>
    </w:pPr>
    <w:r>
      <w:fldChar w:fldCharType="begin"/>
    </w:r>
    <w:r>
      <w:instrText xml:space="preserve"> PAGE   \* MERGEFORMAT </w:instrText>
    </w:r>
    <w:r>
      <w:fldChar w:fldCharType="separate"/>
    </w:r>
    <w:r w:rsidR="00A163B5">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45" w:rsidRDefault="00C63902">
    <w:pPr>
      <w:spacing w:after="20" w:line="259" w:lineRule="auto"/>
      <w:ind w:left="314" w:firstLine="0"/>
    </w:pPr>
    <w:r>
      <w:rPr>
        <w:sz w:val="20"/>
      </w:rPr>
      <w:t xml:space="preserve"> </w:t>
    </w:r>
  </w:p>
  <w:p w:rsidR="00E71045" w:rsidRDefault="00C63902">
    <w:pPr>
      <w:spacing w:after="0" w:line="259" w:lineRule="auto"/>
      <w:ind w:left="256"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0C" w:rsidRDefault="00C63902">
      <w:pPr>
        <w:spacing w:after="0" w:line="240" w:lineRule="auto"/>
      </w:pPr>
      <w:r>
        <w:separator/>
      </w:r>
    </w:p>
  </w:footnote>
  <w:footnote w:type="continuationSeparator" w:id="0">
    <w:p w:rsidR="0033690C" w:rsidRDefault="00C63902">
      <w:pPr>
        <w:spacing w:after="0" w:line="240" w:lineRule="auto"/>
      </w:pPr>
      <w:r>
        <w:continuationSeparator/>
      </w:r>
    </w:p>
  </w:footnote>
  <w:footnote w:id="1">
    <w:p w:rsidR="00C63902" w:rsidRDefault="00C63902">
      <w:pPr>
        <w:pStyle w:val="FootnoteText"/>
      </w:pPr>
      <w:r>
        <w:rPr>
          <w:rStyle w:val="FootnoteReference"/>
        </w:rPr>
        <w:footnoteRef/>
      </w:r>
      <w:r>
        <w:t xml:space="preserve"> Some of this material has been adapted from a similar summer assignment: </w:t>
      </w:r>
      <w:hyperlink r:id="rId1" w:history="1">
        <w:r>
          <w:rPr>
            <w:rStyle w:val="Hyperlink"/>
          </w:rPr>
          <w:t>https://www.southsidechristian.org/wp-content/uploads/2018/06/2018-2019-AP-English-Lang-Summer-Reading.pdf</w:t>
        </w:r>
      </w:hyperlink>
    </w:p>
  </w:footnote>
  <w:footnote w:id="2">
    <w:p w:rsidR="00C7389A" w:rsidRPr="004A313C" w:rsidRDefault="00C7389A" w:rsidP="00C7389A">
      <w:pPr>
        <w:pStyle w:val="FootnoteText"/>
      </w:pPr>
      <w:r w:rsidRPr="00CB0A4A">
        <w:rPr>
          <w:rStyle w:val="FootnoteReference"/>
        </w:rPr>
        <w:footnoteRef/>
      </w:r>
      <w:r w:rsidRPr="00CB0A4A">
        <w:t xml:space="preserve"> This document is also available online at:  </w:t>
      </w:r>
      <w:r>
        <w:t>http://nedensenglish.weebly.com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DBB"/>
    <w:multiLevelType w:val="hybridMultilevel"/>
    <w:tmpl w:val="D638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7066E"/>
    <w:multiLevelType w:val="hybridMultilevel"/>
    <w:tmpl w:val="9B0CAFC8"/>
    <w:lvl w:ilvl="0" w:tplc="2546627E">
      <w:start w:val="1"/>
      <w:numFmt w:val="decimal"/>
      <w:lvlText w:val="%1."/>
      <w:lvlJc w:val="left"/>
      <w:pPr>
        <w:ind w:left="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DEBCB2">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920452">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382C42">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22B57A">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E0E100">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903304">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427FFC">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FA5D48">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1412F9"/>
    <w:multiLevelType w:val="hybridMultilevel"/>
    <w:tmpl w:val="083A180A"/>
    <w:lvl w:ilvl="0" w:tplc="9BEC534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AC474">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AF848">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EB85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87C82">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C86C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520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AA89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0B50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9A28A9"/>
    <w:multiLevelType w:val="hybridMultilevel"/>
    <w:tmpl w:val="21F6405A"/>
    <w:lvl w:ilvl="0" w:tplc="D0B2CF34">
      <w:start w:val="1"/>
      <w:numFmt w:val="bullet"/>
      <w:lvlText w:val=""/>
      <w:lvlJc w:val="left"/>
      <w:pPr>
        <w:ind w:left="10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72405"/>
    <w:multiLevelType w:val="hybridMultilevel"/>
    <w:tmpl w:val="7C124018"/>
    <w:lvl w:ilvl="0" w:tplc="04090001">
      <w:start w:val="1"/>
      <w:numFmt w:val="bullet"/>
      <w:lvlText w:val=""/>
      <w:lvlJc w:val="left"/>
      <w:pPr>
        <w:ind w:left="1034" w:hanging="360"/>
      </w:pPr>
      <w:rPr>
        <w:rFonts w:ascii="Symbol" w:hAnsi="Symbol" w:hint="default"/>
      </w:rPr>
    </w:lvl>
    <w:lvl w:ilvl="1" w:tplc="04090003">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5" w15:restartNumberingAfterBreak="0">
    <w:nsid w:val="7C407799"/>
    <w:multiLevelType w:val="hybridMultilevel"/>
    <w:tmpl w:val="FF6A42B4"/>
    <w:lvl w:ilvl="0" w:tplc="626C5934">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E2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78C4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4C66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4C9A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A75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6E57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0F8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FCEF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45"/>
    <w:rsid w:val="00093FED"/>
    <w:rsid w:val="00103438"/>
    <w:rsid w:val="0033690C"/>
    <w:rsid w:val="003D3580"/>
    <w:rsid w:val="006C1AD9"/>
    <w:rsid w:val="00A163B5"/>
    <w:rsid w:val="00A7464D"/>
    <w:rsid w:val="00C63902"/>
    <w:rsid w:val="00C64C67"/>
    <w:rsid w:val="00C7389A"/>
    <w:rsid w:val="00D43ABD"/>
    <w:rsid w:val="00E40296"/>
    <w:rsid w:val="00E7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AA03C-A2B6-4AC9-8F37-A78F9988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42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25" w:hanging="10"/>
      <w:outlineLvl w:val="0"/>
    </w:pPr>
    <w:rPr>
      <w:rFonts w:ascii="Times New Roman" w:eastAsia="Times New Roman" w:hAnsi="Times New Roman" w:cs="Times New Roman"/>
      <w:b/>
      <w:color w:val="000000"/>
      <w:sz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C7389A"/>
    <w:pPr>
      <w:spacing w:after="0" w:line="240" w:lineRule="auto"/>
      <w:ind w:left="0" w:firstLine="0"/>
      <w:jc w:val="center"/>
    </w:pPr>
    <w:rPr>
      <w:rFonts w:ascii="Tahoma" w:hAnsi="Tahoma" w:cs="Tahoma"/>
      <w:color w:val="auto"/>
      <w:sz w:val="28"/>
      <w:szCs w:val="24"/>
    </w:rPr>
  </w:style>
  <w:style w:type="character" w:customStyle="1" w:styleId="TitleChar">
    <w:name w:val="Title Char"/>
    <w:basedOn w:val="DefaultParagraphFont"/>
    <w:link w:val="Title"/>
    <w:rsid w:val="00C7389A"/>
    <w:rPr>
      <w:rFonts w:ascii="Tahoma" w:eastAsia="Times New Roman" w:hAnsi="Tahoma" w:cs="Tahoma"/>
      <w:sz w:val="28"/>
      <w:szCs w:val="24"/>
    </w:rPr>
  </w:style>
  <w:style w:type="paragraph" w:styleId="FootnoteText">
    <w:name w:val="footnote text"/>
    <w:basedOn w:val="Normal"/>
    <w:link w:val="FootnoteTextChar"/>
    <w:semiHidden/>
    <w:rsid w:val="00C7389A"/>
    <w:pPr>
      <w:spacing w:after="0" w:line="240" w:lineRule="auto"/>
      <w:ind w:left="0" w:firstLine="0"/>
    </w:pPr>
    <w:rPr>
      <w:color w:val="auto"/>
      <w:sz w:val="20"/>
      <w:szCs w:val="20"/>
    </w:rPr>
  </w:style>
  <w:style w:type="character" w:customStyle="1" w:styleId="FootnoteTextChar">
    <w:name w:val="Footnote Text Char"/>
    <w:basedOn w:val="DefaultParagraphFont"/>
    <w:link w:val="FootnoteText"/>
    <w:semiHidden/>
    <w:rsid w:val="00C7389A"/>
    <w:rPr>
      <w:rFonts w:ascii="Times New Roman" w:eastAsia="Times New Roman" w:hAnsi="Times New Roman" w:cs="Times New Roman"/>
      <w:sz w:val="20"/>
      <w:szCs w:val="20"/>
    </w:rPr>
  </w:style>
  <w:style w:type="character" w:styleId="FootnoteReference">
    <w:name w:val="footnote reference"/>
    <w:semiHidden/>
    <w:rsid w:val="00C7389A"/>
    <w:rPr>
      <w:vertAlign w:val="superscript"/>
    </w:rPr>
  </w:style>
  <w:style w:type="character" w:styleId="Hyperlink">
    <w:name w:val="Hyperlink"/>
    <w:rsid w:val="00C7389A"/>
    <w:rPr>
      <w:color w:val="0000FF"/>
      <w:u w:val="single"/>
    </w:rPr>
  </w:style>
  <w:style w:type="paragraph" w:styleId="ListParagraph">
    <w:name w:val="List Paragraph"/>
    <w:basedOn w:val="Normal"/>
    <w:uiPriority w:val="34"/>
    <w:qFormat/>
    <w:rsid w:val="006C1AD9"/>
    <w:pPr>
      <w:ind w:left="720"/>
      <w:contextualSpacing/>
    </w:pPr>
  </w:style>
  <w:style w:type="character" w:styleId="Emphasis">
    <w:name w:val="Emphasis"/>
    <w:uiPriority w:val="20"/>
    <w:qFormat/>
    <w:rsid w:val="006C1AD9"/>
    <w:rPr>
      <w:i/>
      <w:iCs/>
    </w:rPr>
  </w:style>
  <w:style w:type="paragraph" w:styleId="NoSpacing">
    <w:name w:val="No Spacing"/>
    <w:uiPriority w:val="1"/>
    <w:qFormat/>
    <w:rsid w:val="006C1AD9"/>
    <w:pPr>
      <w:spacing w:after="0" w:line="240" w:lineRule="auto"/>
    </w:pPr>
    <w:rPr>
      <w:rFonts w:ascii="Times New Roman" w:eastAsia="Times New Roman" w:hAnsi="Times New Roman" w:cs="Times New Roman"/>
      <w:sz w:val="24"/>
      <w:szCs w:val="24"/>
    </w:rPr>
  </w:style>
  <w:style w:type="character" w:customStyle="1" w:styleId="a-size-large">
    <w:name w:val="a-size-large"/>
    <w:basedOn w:val="DefaultParagraphFont"/>
    <w:rsid w:val="006C1AD9"/>
  </w:style>
  <w:style w:type="paragraph" w:styleId="NormalWeb">
    <w:name w:val="Normal (Web)"/>
    <w:basedOn w:val="Normal"/>
    <w:uiPriority w:val="99"/>
    <w:semiHidden/>
    <w:unhideWhenUsed/>
    <w:rsid w:val="00103438"/>
    <w:pPr>
      <w:spacing w:before="100" w:beforeAutospacing="1" w:after="100" w:afterAutospacing="1" w:line="240" w:lineRule="auto"/>
      <w:ind w:left="0" w:firstLine="0"/>
    </w:pPr>
    <w:rPr>
      <w:color w:val="auto"/>
      <w:szCs w:val="24"/>
    </w:rPr>
  </w:style>
  <w:style w:type="paragraph" w:styleId="BalloonText">
    <w:name w:val="Balloon Text"/>
    <w:basedOn w:val="Normal"/>
    <w:link w:val="BalloonTextChar"/>
    <w:uiPriority w:val="99"/>
    <w:semiHidden/>
    <w:unhideWhenUsed/>
    <w:rsid w:val="00D43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B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39054">
      <w:bodyDiv w:val="1"/>
      <w:marLeft w:val="0"/>
      <w:marRight w:val="0"/>
      <w:marTop w:val="0"/>
      <w:marBottom w:val="0"/>
      <w:divBdr>
        <w:top w:val="none" w:sz="0" w:space="0" w:color="auto"/>
        <w:left w:val="none" w:sz="0" w:space="0" w:color="auto"/>
        <w:bottom w:val="none" w:sz="0" w:space="0" w:color="auto"/>
        <w:right w:val="none" w:sz="0" w:space="0" w:color="auto"/>
      </w:divBdr>
    </w:div>
    <w:div w:id="988435696">
      <w:bodyDiv w:val="1"/>
      <w:marLeft w:val="0"/>
      <w:marRight w:val="0"/>
      <w:marTop w:val="0"/>
      <w:marBottom w:val="0"/>
      <w:divBdr>
        <w:top w:val="none" w:sz="0" w:space="0" w:color="auto"/>
        <w:left w:val="none" w:sz="0" w:space="0" w:color="auto"/>
        <w:bottom w:val="none" w:sz="0" w:space="0" w:color="auto"/>
        <w:right w:val="none" w:sz="0" w:space="0" w:color="auto"/>
      </w:divBdr>
    </w:div>
    <w:div w:id="1358316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hisamericanlife.org/radio-archives/episode/562/the-problem-we-all-live-with" TargetMode="External"/><Relationship Id="rId21" Type="http://schemas.openxmlformats.org/officeDocument/2006/relationships/hyperlink" Target="https://www.thisamericanlife.org/radio-archives/episode/562/the-problem-we-all-live-with" TargetMode="External"/><Relationship Id="rId42" Type="http://schemas.openxmlformats.org/officeDocument/2006/relationships/hyperlink" Target="https://www.thisamericanlife.org/radio-archives/episode/563/the-problem-we-all-live-with-part-two" TargetMode="External"/><Relationship Id="rId47" Type="http://schemas.openxmlformats.org/officeDocument/2006/relationships/hyperlink" Target="https://www.thisamericanlife.org/radio-archives/episode/563/the-problem-we-all-live-with-part-two" TargetMode="External"/><Relationship Id="rId63" Type="http://schemas.openxmlformats.org/officeDocument/2006/relationships/hyperlink" Target="https://www.thisamericanlife.org/radio-archives/episode/488/harper-high-school-part-two" TargetMode="External"/><Relationship Id="rId68" Type="http://schemas.openxmlformats.org/officeDocument/2006/relationships/hyperlink" Target="https://www.thisamericanlife.org/radio-archives/episode/488/harper-high-school-part-two" TargetMode="External"/><Relationship Id="rId84" Type="http://schemas.openxmlformats.org/officeDocument/2006/relationships/hyperlink" Target="https://gimletmedia.com/shows/reply-all/kwhx9v" TargetMode="External"/><Relationship Id="rId89" Type="http://schemas.openxmlformats.org/officeDocument/2006/relationships/hyperlink" Target="http://www.nytimes.com/2011/04/17/magazine/mag-17Sugar-t.html?pagewanted=all&amp;amp;_r=2" TargetMode="External"/><Relationship Id="rId7" Type="http://schemas.openxmlformats.org/officeDocument/2006/relationships/endnotes" Target="endnotes.xml"/><Relationship Id="rId71" Type="http://schemas.openxmlformats.org/officeDocument/2006/relationships/hyperlink" Target="https://www.thisamericanlife.org/radio-archives/episode/488/harper-high-school-part-two" TargetMode="External"/><Relationship Id="rId92" Type="http://schemas.openxmlformats.org/officeDocument/2006/relationships/hyperlink" Target="http://thenewinquiry.com/essays/host-in-the-shell/" TargetMode="External"/><Relationship Id="rId2" Type="http://schemas.openxmlformats.org/officeDocument/2006/relationships/numbering" Target="numbering.xml"/><Relationship Id="rId16" Type="http://schemas.openxmlformats.org/officeDocument/2006/relationships/hyperlink" Target="https://www.thisamericanlife.org/radio-archives/episode/538/is-this-working" TargetMode="External"/><Relationship Id="rId29" Type="http://schemas.openxmlformats.org/officeDocument/2006/relationships/hyperlink" Target="https://www.thisamericanlife.org/radio-archives/episode/562/the-problem-we-all-live-with" TargetMode="External"/><Relationship Id="rId11" Type="http://schemas.openxmlformats.org/officeDocument/2006/relationships/hyperlink" Target="https://www.thisamericanlife.org/radio-archives/episode/538/is-this-working" TargetMode="External"/><Relationship Id="rId24" Type="http://schemas.openxmlformats.org/officeDocument/2006/relationships/hyperlink" Target="https://www.thisamericanlife.org/radio-archives/episode/562/the-problem-we-all-live-with" TargetMode="External"/><Relationship Id="rId32" Type="http://schemas.openxmlformats.org/officeDocument/2006/relationships/hyperlink" Target="https://www.thisamericanlife.org/radio-archives/episode/563/the-problem-we-all-live-with-part-two" TargetMode="External"/><Relationship Id="rId37" Type="http://schemas.openxmlformats.org/officeDocument/2006/relationships/hyperlink" Target="https://www.thisamericanlife.org/radio-archives/episode/563/the-problem-we-all-live-with-part-two" TargetMode="External"/><Relationship Id="rId40" Type="http://schemas.openxmlformats.org/officeDocument/2006/relationships/hyperlink" Target="https://www.thisamericanlife.org/radio-archives/episode/563/the-problem-we-all-live-with-part-two" TargetMode="External"/><Relationship Id="rId45" Type="http://schemas.openxmlformats.org/officeDocument/2006/relationships/hyperlink" Target="https://www.thisamericanlife.org/radio-archives/episode/563/the-problem-we-all-live-with-part-two" TargetMode="External"/><Relationship Id="rId53" Type="http://schemas.openxmlformats.org/officeDocument/2006/relationships/hyperlink" Target="https://www.thisamericanlife.org/radio-archives/episode/487/harper-high-school-part-one" TargetMode="External"/><Relationship Id="rId58" Type="http://schemas.openxmlformats.org/officeDocument/2006/relationships/hyperlink" Target="https://www.thisamericanlife.org/radio-archives/episode/487/harper-high-school-part-one" TargetMode="External"/><Relationship Id="rId66" Type="http://schemas.openxmlformats.org/officeDocument/2006/relationships/hyperlink" Target="https://www.thisamericanlife.org/radio-archives/episode/488/harper-high-school-part-two" TargetMode="External"/><Relationship Id="rId74" Type="http://schemas.openxmlformats.org/officeDocument/2006/relationships/hyperlink" Target="https://www.thisamericanlife.org/radio-archives/episode/550/three-miles" TargetMode="External"/><Relationship Id="rId79" Type="http://schemas.openxmlformats.org/officeDocument/2006/relationships/hyperlink" Target="https://www.wnycstudios.org/story/197112-guts" TargetMode="External"/><Relationship Id="rId87" Type="http://schemas.openxmlformats.org/officeDocument/2006/relationships/hyperlink" Target="http://www.nytimes.com/2011/04/17/magazine/mag-17Sugar-t.html?pagewanted=all&amp;amp;_r=2"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thisamericanlife.org/radio-archives/episode/488/harper-high-school-part-two" TargetMode="External"/><Relationship Id="rId82" Type="http://schemas.openxmlformats.org/officeDocument/2006/relationships/hyperlink" Target="http://www.radiolab.org/story/91689-parasites/" TargetMode="External"/><Relationship Id="rId90" Type="http://schemas.openxmlformats.org/officeDocument/2006/relationships/hyperlink" Target="http://www.nytimes.com/2011/04/17/magazine/mag-17Sugar-t.html?pagewanted=all&amp;amp;_r=2" TargetMode="External"/><Relationship Id="rId95" Type="http://schemas.openxmlformats.org/officeDocument/2006/relationships/hyperlink" Target="http://thenewinquiry.com/essays/host-in-the-shell/" TargetMode="External"/><Relationship Id="rId19" Type="http://schemas.openxmlformats.org/officeDocument/2006/relationships/hyperlink" Target="https://www.thisamericanlife.org/radio-archives/episode/562/the-problem-we-all-live-with" TargetMode="External"/><Relationship Id="rId14" Type="http://schemas.openxmlformats.org/officeDocument/2006/relationships/hyperlink" Target="https://www.thisamericanlife.org/radio-archives/episode/538/is-this-working" TargetMode="External"/><Relationship Id="rId22" Type="http://schemas.openxmlformats.org/officeDocument/2006/relationships/hyperlink" Target="https://www.thisamericanlife.org/radio-archives/episode/562/the-problem-we-all-live-with" TargetMode="External"/><Relationship Id="rId27" Type="http://schemas.openxmlformats.org/officeDocument/2006/relationships/hyperlink" Target="https://www.thisamericanlife.org/radio-archives/episode/562/the-problem-we-all-live-with" TargetMode="External"/><Relationship Id="rId30" Type="http://schemas.openxmlformats.org/officeDocument/2006/relationships/hyperlink" Target="https://www.thisamericanlife.org/radio-archives/episode/562/the-problem-we-all-live-with" TargetMode="External"/><Relationship Id="rId35" Type="http://schemas.openxmlformats.org/officeDocument/2006/relationships/hyperlink" Target="https://www.thisamericanlife.org/radio-archives/episode/563/the-problem-we-all-live-with-part-two" TargetMode="External"/><Relationship Id="rId43" Type="http://schemas.openxmlformats.org/officeDocument/2006/relationships/hyperlink" Target="https://www.thisamericanlife.org/radio-archives/episode/563/the-problem-we-all-live-with-part-two" TargetMode="External"/><Relationship Id="rId48" Type="http://schemas.openxmlformats.org/officeDocument/2006/relationships/hyperlink" Target="https://www.thisamericanlife.org/radio-archives/episode/563/the-problem-we-all-live-with-part-two" TargetMode="External"/><Relationship Id="rId56" Type="http://schemas.openxmlformats.org/officeDocument/2006/relationships/hyperlink" Target="https://www.thisamericanlife.org/radio-archives/episode/487/harper-high-school-part-one" TargetMode="External"/><Relationship Id="rId64" Type="http://schemas.openxmlformats.org/officeDocument/2006/relationships/hyperlink" Target="https://www.thisamericanlife.org/radio-archives/episode/488/harper-high-school-part-two" TargetMode="External"/><Relationship Id="rId69" Type="http://schemas.openxmlformats.org/officeDocument/2006/relationships/hyperlink" Target="https://www.thisamericanlife.org/radio-archives/episode/488/harper-high-school-part-two" TargetMode="External"/><Relationship Id="rId77" Type="http://schemas.openxmlformats.org/officeDocument/2006/relationships/hyperlink" Target="https://www.thisamericanlife.org/radio-archives/episode/550/three-miles" TargetMode="External"/><Relationship Id="rId100" Type="http://schemas.openxmlformats.org/officeDocument/2006/relationships/footer" Target="footer1.xml"/><Relationship Id="rId8" Type="http://schemas.openxmlformats.org/officeDocument/2006/relationships/hyperlink" Target="http://www.worldofquotes.com/author/William-Butler-Yeats/1/index.html" TargetMode="External"/><Relationship Id="rId51" Type="http://schemas.openxmlformats.org/officeDocument/2006/relationships/hyperlink" Target="https://www.thisamericanlife.org/radio-archives/episode/487/harper-high-school-part-one" TargetMode="External"/><Relationship Id="rId72" Type="http://schemas.openxmlformats.org/officeDocument/2006/relationships/hyperlink" Target="https://www.thisamericanlife.org/radio-archives/episode/488/harper-high-school-part-two" TargetMode="External"/><Relationship Id="rId80" Type="http://schemas.openxmlformats.org/officeDocument/2006/relationships/hyperlink" Target="http://www.radiolab.org/story/91689-parasites/" TargetMode="External"/><Relationship Id="rId85" Type="http://schemas.openxmlformats.org/officeDocument/2006/relationships/hyperlink" Target="https://gimletmedia.com/shows/reply-all/awhmoj" TargetMode="External"/><Relationship Id="rId93" Type="http://schemas.openxmlformats.org/officeDocument/2006/relationships/hyperlink" Target="http://thenewinquiry.com/essays/host-in-the-shell/" TargetMode="External"/><Relationship Id="rId98" Type="http://schemas.openxmlformats.org/officeDocument/2006/relationships/hyperlink" Target="http://thenewinquiry.com/essays/host-in-the-shell/" TargetMode="External"/><Relationship Id="rId3" Type="http://schemas.openxmlformats.org/officeDocument/2006/relationships/styles" Target="styles.xml"/><Relationship Id="rId12" Type="http://schemas.openxmlformats.org/officeDocument/2006/relationships/hyperlink" Target="https://www.thisamericanlife.org/radio-archives/episode/538/is-this-working" TargetMode="External"/><Relationship Id="rId17" Type="http://schemas.openxmlformats.org/officeDocument/2006/relationships/hyperlink" Target="https://www.thisamericanlife.org/radio-archives/episode/562/the-problem-we-all-live-with" TargetMode="External"/><Relationship Id="rId25" Type="http://schemas.openxmlformats.org/officeDocument/2006/relationships/hyperlink" Target="https://www.thisamericanlife.org/radio-archives/episode/562/the-problem-we-all-live-with" TargetMode="External"/><Relationship Id="rId33" Type="http://schemas.openxmlformats.org/officeDocument/2006/relationships/hyperlink" Target="https://www.thisamericanlife.org/radio-archives/episode/563/the-problem-we-all-live-with-part-two" TargetMode="External"/><Relationship Id="rId38" Type="http://schemas.openxmlformats.org/officeDocument/2006/relationships/hyperlink" Target="https://www.thisamericanlife.org/radio-archives/episode/563/the-problem-we-all-live-with-part-two" TargetMode="External"/><Relationship Id="rId46" Type="http://schemas.openxmlformats.org/officeDocument/2006/relationships/hyperlink" Target="https://www.thisamericanlife.org/radio-archives/episode/563/the-problem-we-all-live-with-part-two" TargetMode="External"/><Relationship Id="rId59" Type="http://schemas.openxmlformats.org/officeDocument/2006/relationships/hyperlink" Target="https://www.thisamericanlife.org/radio-archives/episode/487/harper-high-school-part-one" TargetMode="External"/><Relationship Id="rId67" Type="http://schemas.openxmlformats.org/officeDocument/2006/relationships/hyperlink" Target="https://www.thisamericanlife.org/radio-archives/episode/488/harper-high-school-part-two" TargetMode="External"/><Relationship Id="rId103" Type="http://schemas.openxmlformats.org/officeDocument/2006/relationships/fontTable" Target="fontTable.xml"/><Relationship Id="rId20" Type="http://schemas.openxmlformats.org/officeDocument/2006/relationships/hyperlink" Target="https://www.thisamericanlife.org/radio-archives/episode/562/the-problem-we-all-live-with" TargetMode="External"/><Relationship Id="rId41" Type="http://schemas.openxmlformats.org/officeDocument/2006/relationships/hyperlink" Target="https://www.thisamericanlife.org/radio-archives/episode/563/the-problem-we-all-live-with-part-two" TargetMode="External"/><Relationship Id="rId54" Type="http://schemas.openxmlformats.org/officeDocument/2006/relationships/hyperlink" Target="https://www.thisamericanlife.org/radio-archives/episode/487/harper-high-school-part-one" TargetMode="External"/><Relationship Id="rId62" Type="http://schemas.openxmlformats.org/officeDocument/2006/relationships/hyperlink" Target="https://www.thisamericanlife.org/radio-archives/episode/488/harper-high-school-part-two" TargetMode="External"/><Relationship Id="rId70" Type="http://schemas.openxmlformats.org/officeDocument/2006/relationships/hyperlink" Target="https://www.thisamericanlife.org/radio-archives/episode/488/harper-high-school-part-two" TargetMode="External"/><Relationship Id="rId75" Type="http://schemas.openxmlformats.org/officeDocument/2006/relationships/hyperlink" Target="https://www.thisamericanlife.org/radio-archives/episode/550/three-miles" TargetMode="External"/><Relationship Id="rId83" Type="http://schemas.openxmlformats.org/officeDocument/2006/relationships/hyperlink" Target="http://www.radiolab.org/story/91689-parasites/" TargetMode="External"/><Relationship Id="rId88" Type="http://schemas.openxmlformats.org/officeDocument/2006/relationships/hyperlink" Target="http://www.nytimes.com/2011/04/17/magazine/mag-17Sugar-t.html?pagewanted=all&amp;amp;_r=2" TargetMode="External"/><Relationship Id="rId91" Type="http://schemas.openxmlformats.org/officeDocument/2006/relationships/hyperlink" Target="http://www.nytimes.com/2011/04/17/magazine/mag-17Sugar-t.html?pagewanted=all&amp;amp;_r=2" TargetMode="External"/><Relationship Id="rId96" Type="http://schemas.openxmlformats.org/officeDocument/2006/relationships/hyperlink" Target="http://thenewinquiry.com/essays/host-in-the-shel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isamericanlife.org/radio-archives/episode/538/is-this-working" TargetMode="External"/><Relationship Id="rId23" Type="http://schemas.openxmlformats.org/officeDocument/2006/relationships/hyperlink" Target="https://www.thisamericanlife.org/radio-archives/episode/562/the-problem-we-all-live-with" TargetMode="External"/><Relationship Id="rId28" Type="http://schemas.openxmlformats.org/officeDocument/2006/relationships/hyperlink" Target="https://www.thisamericanlife.org/radio-archives/episode/562/the-problem-we-all-live-with" TargetMode="External"/><Relationship Id="rId36" Type="http://schemas.openxmlformats.org/officeDocument/2006/relationships/hyperlink" Target="https://www.thisamericanlife.org/radio-archives/episode/563/the-problem-we-all-live-with-part-two" TargetMode="External"/><Relationship Id="rId49" Type="http://schemas.openxmlformats.org/officeDocument/2006/relationships/hyperlink" Target="https://www.thisamericanlife.org/radio-archives/episode/487/harper-high-school-part-one" TargetMode="External"/><Relationship Id="rId57" Type="http://schemas.openxmlformats.org/officeDocument/2006/relationships/hyperlink" Target="https://www.thisamericanlife.org/radio-archives/episode/487/harper-high-school-part-one" TargetMode="External"/><Relationship Id="rId10" Type="http://schemas.openxmlformats.org/officeDocument/2006/relationships/hyperlink" Target="https://www.thisamericanlife.org/radio-archives/episode/538/is-this-working" TargetMode="External"/><Relationship Id="rId31" Type="http://schemas.openxmlformats.org/officeDocument/2006/relationships/hyperlink" Target="https://www.thisamericanlife.org/radio-archives/episode/563/the-problem-we-all-live-with-part-two" TargetMode="External"/><Relationship Id="rId44" Type="http://schemas.openxmlformats.org/officeDocument/2006/relationships/hyperlink" Target="https://www.thisamericanlife.org/radio-archives/episode/563/the-problem-we-all-live-with-part-two" TargetMode="External"/><Relationship Id="rId52" Type="http://schemas.openxmlformats.org/officeDocument/2006/relationships/hyperlink" Target="https://www.thisamericanlife.org/radio-archives/episode/487/harper-high-school-part-one" TargetMode="External"/><Relationship Id="rId60" Type="http://schemas.openxmlformats.org/officeDocument/2006/relationships/hyperlink" Target="https://www.thisamericanlife.org/radio-archives/episode/487/harper-high-school-part-one" TargetMode="External"/><Relationship Id="rId65" Type="http://schemas.openxmlformats.org/officeDocument/2006/relationships/hyperlink" Target="https://www.thisamericanlife.org/radio-archives/episode/488/harper-high-school-part-two" TargetMode="External"/><Relationship Id="rId73" Type="http://schemas.openxmlformats.org/officeDocument/2006/relationships/hyperlink" Target="https://www.thisamericanlife.org/radio-archives/episode/550/three-miles" TargetMode="External"/><Relationship Id="rId78" Type="http://schemas.openxmlformats.org/officeDocument/2006/relationships/hyperlink" Target="https://www.thisamericanlife.org/radio-archives/episode/550/three-miles" TargetMode="External"/><Relationship Id="rId81" Type="http://schemas.openxmlformats.org/officeDocument/2006/relationships/hyperlink" Target="http://www.radiolab.org/story/91689-parasites/" TargetMode="External"/><Relationship Id="rId86" Type="http://schemas.openxmlformats.org/officeDocument/2006/relationships/hyperlink" Target="http://www.nytimes.com/2011/04/17/magazine/mag-17Sugar-t.html?pagewanted=all&amp;amp;_r=2" TargetMode="External"/><Relationship Id="rId94" Type="http://schemas.openxmlformats.org/officeDocument/2006/relationships/hyperlink" Target="http://thenewinquiry.com/essays/host-in-the-shell/" TargetMode="External"/><Relationship Id="rId99" Type="http://schemas.openxmlformats.org/officeDocument/2006/relationships/hyperlink" Target="http://thenewinquiry.com/essays/host-in-the-shell/"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isamericanlife.org/radio-archives/episode/538/is-this-working" TargetMode="External"/><Relationship Id="rId13" Type="http://schemas.openxmlformats.org/officeDocument/2006/relationships/hyperlink" Target="https://www.thisamericanlife.org/radio-archives/episode/538/is-this-working" TargetMode="External"/><Relationship Id="rId18" Type="http://schemas.openxmlformats.org/officeDocument/2006/relationships/hyperlink" Target="https://www.thisamericanlife.org/radio-archives/episode/562/the-problem-we-all-live-with" TargetMode="External"/><Relationship Id="rId39" Type="http://schemas.openxmlformats.org/officeDocument/2006/relationships/hyperlink" Target="https://www.thisamericanlife.org/radio-archives/episode/563/the-problem-we-all-live-with-part-two" TargetMode="External"/><Relationship Id="rId34" Type="http://schemas.openxmlformats.org/officeDocument/2006/relationships/hyperlink" Target="https://www.thisamericanlife.org/radio-archives/episode/563/the-problem-we-all-live-with-part-two" TargetMode="External"/><Relationship Id="rId50" Type="http://schemas.openxmlformats.org/officeDocument/2006/relationships/hyperlink" Target="https://www.thisamericanlife.org/radio-archives/episode/487/harper-high-school-part-one" TargetMode="External"/><Relationship Id="rId55" Type="http://schemas.openxmlformats.org/officeDocument/2006/relationships/hyperlink" Target="https://www.thisamericanlife.org/radio-archives/episode/487/harper-high-school-part-one" TargetMode="External"/><Relationship Id="rId76" Type="http://schemas.openxmlformats.org/officeDocument/2006/relationships/hyperlink" Target="https://www.thisamericanlife.org/radio-archives/episode/550/three-miles" TargetMode="External"/><Relationship Id="rId97" Type="http://schemas.openxmlformats.org/officeDocument/2006/relationships/hyperlink" Target="http://thenewinquiry.com/essays/host-in-the-shell/"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uthsidechristian.org/wp-content/uploads/2018/06/2018-2019-AP-English-Lang-Summer-Rea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3FBB-53EB-4775-AFB9-11135B89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Lisa</dc:creator>
  <cp:keywords/>
  <cp:lastModifiedBy>St. John, Lisa</cp:lastModifiedBy>
  <cp:revision>2</cp:revision>
  <cp:lastPrinted>2019-06-26T12:26:00Z</cp:lastPrinted>
  <dcterms:created xsi:type="dcterms:W3CDTF">2019-06-26T12:46:00Z</dcterms:created>
  <dcterms:modified xsi:type="dcterms:W3CDTF">2019-06-26T12:46:00Z</dcterms:modified>
</cp:coreProperties>
</file>