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F8" w:rsidRPr="00DE627B" w:rsidRDefault="00DE627B">
      <w:pPr>
        <w:rPr>
          <w:rFonts w:cs="Times New Roman"/>
          <w:sz w:val="28"/>
          <w:szCs w:val="28"/>
        </w:rPr>
      </w:pPr>
      <w:bookmarkStart w:id="0" w:name="_GoBack"/>
      <w:bookmarkEnd w:id="0"/>
      <w:r w:rsidRPr="00DE627B">
        <w:rPr>
          <w:rFonts w:cs="Times New Roman"/>
          <w:sz w:val="28"/>
          <w:szCs w:val="28"/>
        </w:rPr>
        <w:t>Summer Reading Assignment</w:t>
      </w:r>
    </w:p>
    <w:p w:rsidR="00DE627B" w:rsidRPr="00DE627B" w:rsidRDefault="00DE627B" w:rsidP="00DE627B">
      <w:pPr>
        <w:rPr>
          <w:rFonts w:cs="Times New Roman"/>
          <w:sz w:val="28"/>
          <w:szCs w:val="28"/>
        </w:rPr>
      </w:pPr>
      <w:r w:rsidRPr="00DE627B">
        <w:rPr>
          <w:rFonts w:cs="Times New Roman"/>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257175</wp:posOffset>
                </wp:positionH>
                <wp:positionV relativeFrom="paragraph">
                  <wp:posOffset>499745</wp:posOffset>
                </wp:positionV>
                <wp:extent cx="540067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638300"/>
                        </a:xfrm>
                        <a:prstGeom prst="rect">
                          <a:avLst/>
                        </a:prstGeom>
                        <a:solidFill>
                          <a:srgbClr val="FFFFFF"/>
                        </a:solidFill>
                        <a:ln w="9525">
                          <a:solidFill>
                            <a:srgbClr val="000000"/>
                          </a:solidFill>
                          <a:miter lim="800000"/>
                          <a:headEnd/>
                          <a:tailEnd/>
                        </a:ln>
                      </wps:spPr>
                      <wps:txbx>
                        <w:txbxContent>
                          <w:p w:rsidR="00DE627B" w:rsidRPr="003F21B3" w:rsidRDefault="00DE627B" w:rsidP="00DE627B">
                            <w:pPr>
                              <w:spacing w:after="0" w:line="288" w:lineRule="auto"/>
                              <w:ind w:left="750" w:right="1500"/>
                              <w:rPr>
                                <w:rFonts w:ascii="Tahoma" w:eastAsia="Times New Roman" w:hAnsi="Tahoma" w:cs="Tahoma"/>
                                <w:color w:val="000000" w:themeColor="text1"/>
                                <w:szCs w:val="24"/>
                              </w:rPr>
                            </w:pPr>
                            <w:r w:rsidRPr="003F21B3">
                              <w:rPr>
                                <w:rFonts w:ascii="Tahoma" w:eastAsia="Times New Roman" w:hAnsi="Tahoma" w:cs="Tahoma"/>
                                <w:color w:val="000000" w:themeColor="text1"/>
                                <w:szCs w:val="24"/>
                              </w:rPr>
                              <w:fldChar w:fldCharType="begin"/>
                            </w:r>
                            <w:r w:rsidRPr="003F21B3">
                              <w:rPr>
                                <w:rFonts w:ascii="Tahoma" w:eastAsia="Times New Roman" w:hAnsi="Tahoma" w:cs="Tahoma"/>
                                <w:color w:val="000000" w:themeColor="text1"/>
                                <w:szCs w:val="24"/>
                              </w:rPr>
                              <w:instrText xml:space="preserve"> HYPERLINK "http://quotationspage.com/quote/42295.html" \o "Click for further information about this quotation" </w:instrText>
                            </w:r>
                            <w:r w:rsidRPr="003F21B3">
                              <w:rPr>
                                <w:rFonts w:ascii="Tahoma" w:eastAsia="Times New Roman" w:hAnsi="Tahoma" w:cs="Tahoma"/>
                                <w:color w:val="000000" w:themeColor="text1"/>
                                <w:szCs w:val="24"/>
                              </w:rPr>
                              <w:fldChar w:fldCharType="separate"/>
                            </w:r>
                            <w:r w:rsidRPr="003F21B3">
                              <w:rPr>
                                <w:rFonts w:ascii="Tahoma" w:eastAsia="Times New Roman" w:hAnsi="Tahoma" w:cs="Tahoma"/>
                                <w:color w:val="000000" w:themeColor="text1"/>
                                <w:szCs w:val="24"/>
                              </w:rPr>
                              <w:t>Sometimes, you read a book and it fills you with this weird evangelical zeal, and you become convinced that the shattered world will never be put back together unless and until all living humans read the book.</w:t>
                            </w:r>
                            <w:r w:rsidRPr="003F21B3">
                              <w:rPr>
                                <w:rFonts w:ascii="Tahoma" w:eastAsia="Times New Roman" w:hAnsi="Tahoma" w:cs="Tahoma"/>
                                <w:color w:val="000000" w:themeColor="text1"/>
                                <w:szCs w:val="24"/>
                              </w:rPr>
                              <w:fldChar w:fldCharType="end"/>
                            </w:r>
                            <w:r w:rsidRPr="003F21B3">
                              <w:rPr>
                                <w:rFonts w:ascii="Tahoma" w:eastAsia="Times New Roman" w:hAnsi="Tahoma" w:cs="Tahoma"/>
                                <w:color w:val="000000" w:themeColor="text1"/>
                                <w:szCs w:val="24"/>
                              </w:rPr>
                              <w:t xml:space="preserve"> </w:t>
                            </w:r>
                          </w:p>
                          <w:p w:rsidR="00DE627B" w:rsidRPr="00DE627B" w:rsidRDefault="00DE627B" w:rsidP="00DE627B">
                            <w:pPr>
                              <w:rPr>
                                <w:rFonts w:ascii="Tahoma" w:eastAsia="Times New Roman" w:hAnsi="Tahoma" w:cs="Tahoma"/>
                                <w:b/>
                                <w:bCs/>
                                <w:color w:val="454545"/>
                                <w:szCs w:val="24"/>
                              </w:rPr>
                            </w:pPr>
                          </w:p>
                          <w:p w:rsidR="00DE627B" w:rsidRPr="003F21B3" w:rsidRDefault="00DE627B" w:rsidP="00DE627B">
                            <w:pPr>
                              <w:ind w:firstLine="720"/>
                              <w:rPr>
                                <w:rFonts w:ascii="Tahoma" w:eastAsia="Times New Roman" w:hAnsi="Tahoma" w:cs="Tahoma"/>
                                <w:i/>
                                <w:iCs/>
                                <w:color w:val="000000" w:themeColor="text1"/>
                                <w:szCs w:val="24"/>
                              </w:rPr>
                            </w:pPr>
                            <w:r w:rsidRPr="003F21B3">
                              <w:rPr>
                                <w:rFonts w:ascii="Tahoma" w:eastAsia="Times New Roman" w:hAnsi="Tahoma" w:cs="Tahoma"/>
                                <w:b/>
                                <w:bCs/>
                                <w:color w:val="000000" w:themeColor="text1"/>
                                <w:szCs w:val="24"/>
                              </w:rPr>
                              <w:t>John Green</w:t>
                            </w:r>
                            <w:r w:rsidRPr="003F21B3">
                              <w:rPr>
                                <w:rFonts w:ascii="Tahoma" w:eastAsia="Times New Roman" w:hAnsi="Tahoma" w:cs="Tahoma"/>
                                <w:color w:val="000000" w:themeColor="text1"/>
                                <w:szCs w:val="24"/>
                              </w:rPr>
                              <w:t xml:space="preserve">, </w:t>
                            </w:r>
                            <w:proofErr w:type="gramStart"/>
                            <w:r w:rsidRPr="003F21B3">
                              <w:rPr>
                                <w:rFonts w:ascii="Tahoma" w:eastAsia="Times New Roman" w:hAnsi="Tahoma" w:cs="Tahoma"/>
                                <w:i/>
                                <w:iCs/>
                                <w:color w:val="000000" w:themeColor="text1"/>
                                <w:szCs w:val="24"/>
                              </w:rPr>
                              <w:t>The</w:t>
                            </w:r>
                            <w:proofErr w:type="gramEnd"/>
                            <w:r w:rsidRPr="003F21B3">
                              <w:rPr>
                                <w:rFonts w:ascii="Tahoma" w:eastAsia="Times New Roman" w:hAnsi="Tahoma" w:cs="Tahoma"/>
                                <w:i/>
                                <w:iCs/>
                                <w:color w:val="000000" w:themeColor="text1"/>
                                <w:szCs w:val="24"/>
                              </w:rPr>
                              <w:t xml:space="preserve"> Fault in Our Stars, 2012</w:t>
                            </w:r>
                          </w:p>
                          <w:p w:rsidR="00DE627B" w:rsidRDefault="00DE6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39.35pt;width:425.25pt;height:1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m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">
                <v:textbox>
                  <w:txbxContent>
                    <w:p w:rsidR="00DE627B" w:rsidRPr="003F21B3" w:rsidRDefault="00DE627B" w:rsidP="00DE627B">
                      <w:pPr>
                        <w:spacing w:after="0" w:line="288" w:lineRule="auto"/>
                        <w:ind w:left="750" w:right="1500"/>
                        <w:rPr>
                          <w:rFonts w:ascii="Tahoma" w:eastAsia="Times New Roman" w:hAnsi="Tahoma" w:cs="Tahoma"/>
                          <w:color w:val="000000" w:themeColor="text1"/>
                          <w:szCs w:val="24"/>
                        </w:rPr>
                      </w:pPr>
                      <w:r w:rsidRPr="003F21B3">
                        <w:rPr>
                          <w:rFonts w:ascii="Tahoma" w:eastAsia="Times New Roman" w:hAnsi="Tahoma" w:cs="Tahoma"/>
                          <w:color w:val="000000" w:themeColor="text1"/>
                          <w:szCs w:val="24"/>
                        </w:rPr>
                        <w:fldChar w:fldCharType="begin"/>
                      </w:r>
                      <w:r w:rsidRPr="003F21B3">
                        <w:rPr>
                          <w:rFonts w:ascii="Tahoma" w:eastAsia="Times New Roman" w:hAnsi="Tahoma" w:cs="Tahoma"/>
                          <w:color w:val="000000" w:themeColor="text1"/>
                          <w:szCs w:val="24"/>
                        </w:rPr>
                        <w:instrText xml:space="preserve"> HYPERLINK "http://quotationspage.com/quote/42295.html" \o "Click for further information about this quotation" </w:instrText>
                      </w:r>
                      <w:r w:rsidRPr="003F21B3">
                        <w:rPr>
                          <w:rFonts w:ascii="Tahoma" w:eastAsia="Times New Roman" w:hAnsi="Tahoma" w:cs="Tahoma"/>
                          <w:color w:val="000000" w:themeColor="text1"/>
                          <w:szCs w:val="24"/>
                        </w:rPr>
                        <w:fldChar w:fldCharType="separate"/>
                      </w:r>
                      <w:r w:rsidRPr="003F21B3">
                        <w:rPr>
                          <w:rFonts w:ascii="Tahoma" w:eastAsia="Times New Roman" w:hAnsi="Tahoma" w:cs="Tahoma"/>
                          <w:color w:val="000000" w:themeColor="text1"/>
                          <w:szCs w:val="24"/>
                        </w:rPr>
                        <w:t>Sometimes, you read a book and it fills you with this weird evangelical zeal, and you become convinced that the shattered world will never be put back together unless and until all living humans read the book.</w:t>
                      </w:r>
                      <w:r w:rsidRPr="003F21B3">
                        <w:rPr>
                          <w:rFonts w:ascii="Tahoma" w:eastAsia="Times New Roman" w:hAnsi="Tahoma" w:cs="Tahoma"/>
                          <w:color w:val="000000" w:themeColor="text1"/>
                          <w:szCs w:val="24"/>
                        </w:rPr>
                        <w:fldChar w:fldCharType="end"/>
                      </w:r>
                      <w:r w:rsidRPr="003F21B3">
                        <w:rPr>
                          <w:rFonts w:ascii="Tahoma" w:eastAsia="Times New Roman" w:hAnsi="Tahoma" w:cs="Tahoma"/>
                          <w:color w:val="000000" w:themeColor="text1"/>
                          <w:szCs w:val="24"/>
                        </w:rPr>
                        <w:t xml:space="preserve"> </w:t>
                      </w:r>
                    </w:p>
                    <w:p w:rsidR="00DE627B" w:rsidRPr="00DE627B" w:rsidRDefault="00DE627B" w:rsidP="00DE627B">
                      <w:pPr>
                        <w:rPr>
                          <w:rFonts w:ascii="Tahoma" w:eastAsia="Times New Roman" w:hAnsi="Tahoma" w:cs="Tahoma"/>
                          <w:b/>
                          <w:bCs/>
                          <w:color w:val="454545"/>
                          <w:szCs w:val="24"/>
                        </w:rPr>
                      </w:pPr>
                    </w:p>
                    <w:p w:rsidR="00DE627B" w:rsidRPr="003F21B3" w:rsidRDefault="00DE627B" w:rsidP="00DE627B">
                      <w:pPr>
                        <w:ind w:firstLine="720"/>
                        <w:rPr>
                          <w:rFonts w:ascii="Tahoma" w:eastAsia="Times New Roman" w:hAnsi="Tahoma" w:cs="Tahoma"/>
                          <w:i/>
                          <w:iCs/>
                          <w:color w:val="000000" w:themeColor="text1"/>
                          <w:szCs w:val="24"/>
                        </w:rPr>
                      </w:pPr>
                      <w:r w:rsidRPr="003F21B3">
                        <w:rPr>
                          <w:rFonts w:ascii="Tahoma" w:eastAsia="Times New Roman" w:hAnsi="Tahoma" w:cs="Tahoma"/>
                          <w:b/>
                          <w:bCs/>
                          <w:color w:val="000000" w:themeColor="text1"/>
                          <w:szCs w:val="24"/>
                        </w:rPr>
                        <w:t>John Green</w:t>
                      </w:r>
                      <w:r w:rsidRPr="003F21B3">
                        <w:rPr>
                          <w:rFonts w:ascii="Tahoma" w:eastAsia="Times New Roman" w:hAnsi="Tahoma" w:cs="Tahoma"/>
                          <w:color w:val="000000" w:themeColor="text1"/>
                          <w:szCs w:val="24"/>
                        </w:rPr>
                        <w:t xml:space="preserve">, </w:t>
                      </w:r>
                      <w:proofErr w:type="gramStart"/>
                      <w:r w:rsidRPr="003F21B3">
                        <w:rPr>
                          <w:rFonts w:ascii="Tahoma" w:eastAsia="Times New Roman" w:hAnsi="Tahoma" w:cs="Tahoma"/>
                          <w:i/>
                          <w:iCs/>
                          <w:color w:val="000000" w:themeColor="text1"/>
                          <w:szCs w:val="24"/>
                        </w:rPr>
                        <w:t>The</w:t>
                      </w:r>
                      <w:proofErr w:type="gramEnd"/>
                      <w:r w:rsidRPr="003F21B3">
                        <w:rPr>
                          <w:rFonts w:ascii="Tahoma" w:eastAsia="Times New Roman" w:hAnsi="Tahoma" w:cs="Tahoma"/>
                          <w:i/>
                          <w:iCs/>
                          <w:color w:val="000000" w:themeColor="text1"/>
                          <w:szCs w:val="24"/>
                        </w:rPr>
                        <w:t xml:space="preserve"> Fault in Our Stars, 2012</w:t>
                      </w:r>
                    </w:p>
                    <w:p w:rsidR="00DE627B" w:rsidRDefault="00DE627B"/>
                  </w:txbxContent>
                </v:textbox>
                <w10:wrap type="square"/>
              </v:shape>
            </w:pict>
          </mc:Fallback>
        </mc:AlternateContent>
      </w:r>
      <w:r w:rsidRPr="00DE627B">
        <w:rPr>
          <w:rFonts w:cs="Times New Roman"/>
          <w:sz w:val="28"/>
          <w:szCs w:val="28"/>
        </w:rPr>
        <w:t>AP La</w:t>
      </w:r>
      <w:r w:rsidR="004C413A">
        <w:rPr>
          <w:rFonts w:cs="Times New Roman"/>
          <w:sz w:val="28"/>
          <w:szCs w:val="28"/>
        </w:rPr>
        <w:t>nguage and Composition Fall 2019</w:t>
      </w:r>
    </w:p>
    <w:p w:rsidR="00DE627B" w:rsidRPr="00DE627B" w:rsidRDefault="00DE627B" w:rsidP="00DE627B">
      <w:pPr>
        <w:rPr>
          <w:rFonts w:cs="Times New Roman"/>
          <w:sz w:val="28"/>
          <w:szCs w:val="28"/>
        </w:rPr>
      </w:pPr>
    </w:p>
    <w:p w:rsidR="00DE627B" w:rsidRPr="00DE627B" w:rsidRDefault="001054A3" w:rsidP="00DE627B">
      <w:pPr>
        <w:rPr>
          <w:rFonts w:cs="Times New Roman"/>
          <w:sz w:val="28"/>
          <w:szCs w:val="28"/>
        </w:rPr>
      </w:pPr>
      <w:r>
        <w:rPr>
          <w:rFonts w:eastAsia="Times New Roman" w:cs="Times New Roman"/>
          <w:iCs/>
          <w:sz w:val="28"/>
          <w:szCs w:val="28"/>
        </w:rPr>
        <w:t>Read the quote.</w:t>
      </w:r>
      <w:r w:rsidR="00DE627B" w:rsidRPr="00DE627B">
        <w:rPr>
          <w:rFonts w:eastAsia="Times New Roman" w:cs="Times New Roman"/>
          <w:iCs/>
          <w:sz w:val="28"/>
          <w:szCs w:val="28"/>
        </w:rPr>
        <w:t xml:space="preserve">  As you ponder Green’s thoughts, consider the book you read for your summer assignment.  Then construct a response that justifies why the book you read over the summer </w:t>
      </w:r>
      <w:r w:rsidR="00DE627B" w:rsidRPr="00DE627B">
        <w:rPr>
          <w:rFonts w:eastAsia="Times New Roman" w:cs="Times New Roman"/>
          <w:b/>
          <w:i/>
          <w:iCs/>
          <w:sz w:val="28"/>
          <w:szCs w:val="28"/>
        </w:rPr>
        <w:t>should or should not be</w:t>
      </w:r>
      <w:r w:rsidR="00DE627B" w:rsidRPr="00DE627B">
        <w:rPr>
          <w:rFonts w:eastAsia="Times New Roman" w:cs="Times New Roman"/>
          <w:iCs/>
          <w:sz w:val="28"/>
          <w:szCs w:val="28"/>
        </w:rPr>
        <w:t xml:space="preserve"> mandated reading for all students.  Use appropriate examples from your experience, reading (explicit passages from the text), and current events to support your claim.  Avoid plot summary.  Instead, think in terms of theme, author’s i</w:t>
      </w:r>
      <w:r w:rsidR="003F21B3">
        <w:rPr>
          <w:rFonts w:eastAsia="Times New Roman" w:cs="Times New Roman"/>
          <w:iCs/>
          <w:sz w:val="28"/>
          <w:szCs w:val="28"/>
        </w:rPr>
        <w:t>ntent, and your own conclusions in regards to style and form.</w:t>
      </w:r>
    </w:p>
    <w:sectPr w:rsidR="00DE627B" w:rsidRPr="00DE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B"/>
    <w:rsid w:val="001054A3"/>
    <w:rsid w:val="003F21B3"/>
    <w:rsid w:val="004C413A"/>
    <w:rsid w:val="00554F4D"/>
    <w:rsid w:val="00DE627B"/>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8932F-1895-4451-AC5B-D6BACEE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4423">
      <w:bodyDiv w:val="1"/>
      <w:marLeft w:val="150"/>
      <w:marRight w:val="75"/>
      <w:marTop w:val="0"/>
      <w:marBottom w:val="150"/>
      <w:divBdr>
        <w:top w:val="none" w:sz="0" w:space="0" w:color="auto"/>
        <w:left w:val="none" w:sz="0" w:space="0" w:color="auto"/>
        <w:bottom w:val="none" w:sz="0" w:space="0" w:color="auto"/>
        <w:right w:val="none" w:sz="0" w:space="0" w:color="auto"/>
      </w:divBdr>
      <w:divsChild>
        <w:div w:id="3552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Neden, Joel</dc:creator>
  <cp:keywords/>
  <dc:description/>
  <cp:lastModifiedBy>St. John, Lisa</cp:lastModifiedBy>
  <cp:revision>2</cp:revision>
  <dcterms:created xsi:type="dcterms:W3CDTF">2019-09-10T13:08:00Z</dcterms:created>
  <dcterms:modified xsi:type="dcterms:W3CDTF">2019-09-10T13:08:00Z</dcterms:modified>
</cp:coreProperties>
</file>